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8630CF"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0060C">
              <w:rPr>
                <w:rFonts w:ascii="黑体" w:eastAsia="黑体" w:hAnsi="黑体"/>
                <w:sz w:val="21"/>
                <w:szCs w:val="21"/>
              </w:rPr>
              <w:t>25.160.50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0F4050" w:rsidTr="008A173B">
              <w:trPr>
                <w:trHeight w:hRule="exact" w:val="1021"/>
              </w:trPr>
              <w:tc>
                <w:tcPr>
                  <w:tcW w:w="9242" w:type="dxa"/>
                  <w:vAlign w:val="center"/>
                </w:tcPr>
                <w:p w:rsidR="000F4050" w:rsidRDefault="000F4050" w:rsidP="009A142C">
                  <w:pPr>
                    <w:pStyle w:val="affff0"/>
                    <w:framePr w:w="0" w:hRule="auto" w:wrap="auto" w:hAnchor="text" w:xAlign="left" w:yAlign="inline" w:anchorLock="0"/>
                    <w:ind w:left="420" w:right="624"/>
                    <w:rPr>
                      <w:rFonts w:ascii="宋体" w:hAnsi="宋体"/>
                      <w:sz w:val="28"/>
                      <w:szCs w:val="28"/>
                    </w:rPr>
                  </w:pPr>
                  <w:r w:rsidRPr="001446C2">
                    <w:rPr>
                      <w:sz w:val="21"/>
                      <w:szCs w:val="21"/>
                    </w:rPr>
                    <w:t xml:space="preserve"> </w:t>
                  </w:r>
                </w:p>
              </w:tc>
            </w:tr>
          </w:tbl>
          <w:p w:rsidR="00FB231D" w:rsidRPr="00672BFD" w:rsidRDefault="008630CF"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0060C">
              <w:rPr>
                <w:rFonts w:ascii="黑体" w:eastAsia="黑体" w:hAnsi="黑体"/>
                <w:sz w:val="21"/>
                <w:szCs w:val="21"/>
              </w:rPr>
              <w:t>J33</w:t>
            </w:r>
            <w:r w:rsidRPr="00672BFD">
              <w:rPr>
                <w:rFonts w:ascii="黑体" w:eastAsia="黑体" w:hAnsi="黑体"/>
                <w:sz w:val="21"/>
                <w:szCs w:val="21"/>
              </w:rPr>
              <w:fldChar w:fldCharType="end"/>
            </w:r>
            <w:bookmarkEnd w:id="1"/>
          </w:p>
        </w:tc>
      </w:tr>
    </w:tbl>
    <w:p w:rsidR="00835097" w:rsidRPr="00A952D7" w:rsidRDefault="00835097" w:rsidP="00835097">
      <w:pPr>
        <w:pStyle w:val="afffffffffc"/>
        <w:framePr w:wrap="auto" w:x="1519" w:y="3846"/>
      </w:pPr>
      <w:r>
        <w:t>T/</w:t>
      </w:r>
      <w:r w:rsidR="005A1941">
        <w:t>HNNMIA</w:t>
      </w:r>
      <w:r>
        <w:t xml:space="preserve"> </w:t>
      </w:r>
      <w:r w:rsidR="009A142C">
        <w:rPr>
          <w:rFonts w:hint="eastAsia"/>
        </w:rPr>
        <w:t>28</w:t>
      </w:r>
      <w:r w:rsidRPr="004644A6">
        <w:rPr>
          <w:rFonts w:hAnsi="黑体"/>
        </w:rPr>
        <w:t>—</w:t>
      </w:r>
      <w:r w:rsidR="008630CF">
        <w:fldChar w:fldCharType="begin">
          <w:ffData>
            <w:name w:val="NSTD_CODE_B"/>
            <w:enabled/>
            <w:calcOnExit w:val="0"/>
            <w:textInput>
              <w:default w:val="XXXX"/>
            </w:textInput>
          </w:ffData>
        </w:fldChar>
      </w:r>
      <w:bookmarkStart w:id="2" w:name="NSTD_CODE_B"/>
      <w:r>
        <w:instrText xml:space="preserve"> FORMTEXT </w:instrText>
      </w:r>
      <w:r w:rsidR="008630CF">
        <w:fldChar w:fldCharType="separate"/>
      </w:r>
      <w:r>
        <w:t>2022</w:t>
      </w:r>
      <w:r w:rsidR="008630CF">
        <w:fldChar w:fldCharType="end"/>
      </w:r>
      <w:bookmarkEnd w:id="2"/>
    </w:p>
    <w:p w:rsidR="00835097" w:rsidRPr="001E4882" w:rsidRDefault="008630CF" w:rsidP="00835097">
      <w:pPr>
        <w:pStyle w:val="afffffffffd"/>
        <w:framePr w:wrap="auto" w:x="1519" w:y="3846"/>
        <w:rPr>
          <w:rFonts w:hAnsi="黑体"/>
        </w:rPr>
      </w:pPr>
      <w:r w:rsidRPr="001E4882">
        <w:rPr>
          <w:rFonts w:hAnsi="黑体"/>
        </w:rPr>
        <w:fldChar w:fldCharType="begin">
          <w:ffData>
            <w:name w:val="OSTD_CODE"/>
            <w:enabled/>
            <w:calcOnExit w:val="0"/>
            <w:textInput/>
          </w:ffData>
        </w:fldChar>
      </w:r>
      <w:bookmarkStart w:id="3" w:name="OSTD_CODE"/>
      <w:r w:rsidR="00835097" w:rsidRPr="001E4882">
        <w:rPr>
          <w:rFonts w:hAnsi="黑体"/>
        </w:rPr>
        <w:instrText xml:space="preserve"> FORMTEXT </w:instrText>
      </w:r>
      <w:r w:rsidRPr="001E4882">
        <w:rPr>
          <w:rFonts w:hAnsi="黑体"/>
        </w:rPr>
      </w:r>
      <w:r w:rsidRPr="001E4882">
        <w:rPr>
          <w:rFonts w:hAnsi="黑体"/>
        </w:rPr>
        <w:fldChar w:fldCharType="separate"/>
      </w:r>
      <w:r w:rsidR="00835097" w:rsidRPr="001E4882">
        <w:rPr>
          <w:rFonts w:hAnsi="黑体"/>
        </w:rPr>
        <w:t> </w:t>
      </w:r>
      <w:r w:rsidR="00835097" w:rsidRPr="001E4882">
        <w:rPr>
          <w:rFonts w:hAnsi="黑体"/>
        </w:rPr>
        <w:t> </w:t>
      </w:r>
      <w:r w:rsidR="00835097" w:rsidRPr="001E4882">
        <w:rPr>
          <w:rFonts w:hAnsi="黑体"/>
        </w:rPr>
        <w:t> </w:t>
      </w:r>
      <w:r w:rsidR="00835097" w:rsidRPr="001E4882">
        <w:rPr>
          <w:rFonts w:hAnsi="黑体"/>
        </w:rPr>
        <w:t> </w:t>
      </w:r>
      <w:r w:rsidR="00835097" w:rsidRPr="001E4882">
        <w:rPr>
          <w:rFonts w:hAnsi="黑体"/>
        </w:rPr>
        <w:t> </w:t>
      </w:r>
      <w:r w:rsidRPr="001E4882">
        <w:rPr>
          <w:rFonts w:hAnsi="黑体"/>
        </w:rPr>
        <w:fldChar w:fldCharType="end"/>
      </w:r>
      <w:bookmarkEnd w:id="3"/>
    </w:p>
    <w:p w:rsidR="00250E59" w:rsidRPr="002951D4" w:rsidRDefault="00250E59" w:rsidP="00250E59">
      <w:pPr>
        <w:framePr w:w="8868" w:hSpace="181" w:vSpace="181" w:wrap="around" w:vAnchor="page" w:hAnchor="page" w:x="1410" w:y="2041" w:anchorLock="1"/>
        <w:widowControl/>
        <w:adjustRightInd/>
        <w:spacing w:line="0" w:lineRule="atLeast"/>
        <w:jc w:val="center"/>
        <w:rPr>
          <w:rFonts w:ascii="黑体" w:eastAsia="黑体" w:hAnsi="宋体"/>
          <w:spacing w:val="-40"/>
          <w:kern w:val="0"/>
          <w:sz w:val="84"/>
          <w:szCs w:val="84"/>
        </w:rPr>
      </w:pPr>
      <w:r w:rsidRPr="002951D4">
        <w:rPr>
          <w:rFonts w:ascii="黑体" w:eastAsia="黑体" w:hAnsi="宋体" w:hint="eastAsia"/>
          <w:spacing w:val="-40"/>
          <w:kern w:val="0"/>
          <w:sz w:val="84"/>
          <w:szCs w:val="84"/>
        </w:rPr>
        <w:t>团    体    标    准</w:t>
      </w:r>
    </w:p>
    <w:p w:rsidR="008F70BD" w:rsidRPr="007B7453" w:rsidRDefault="008630CF"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" o:allowoverlap="f" strokeweight=".5pt">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F0367A" w:rsidRDefault="00F0367A" w:rsidP="00F0367A">
      <w:pPr>
        <w:pStyle w:val="afffffffffe"/>
        <w:framePr w:h="6974" w:hRule="exact" w:wrap="around" w:x="1419" w:anchorLock="1"/>
      </w:pPr>
      <w:r>
        <w:rPr>
          <w:rFonts w:hint="eastAsia"/>
        </w:rPr>
        <w:t>铜/铝异种金属管路钎焊技术导则</w:t>
      </w:r>
    </w:p>
    <w:p w:rsidR="00F0367A" w:rsidRPr="00815419" w:rsidRDefault="00F0367A" w:rsidP="00F0367A">
      <w:pPr>
        <w:framePr w:w="9639" w:h="6974" w:hRule="exact" w:wrap="around" w:vAnchor="page" w:hAnchor="page" w:x="1419" w:y="6408" w:anchorLock="1"/>
        <w:ind w:left="-1418"/>
      </w:pPr>
    </w:p>
    <w:p w:rsidR="00F0367A" w:rsidRPr="008B50C8" w:rsidRDefault="00F0367A" w:rsidP="00F0367A">
      <w:pPr>
        <w:pStyle w:val="affffffe"/>
        <w:framePr w:w="9639" w:h="6974" w:hRule="exact" w:wrap="around" w:vAnchor="page" w:hAnchor="page" w:x="1419" w:y="6408" w:anchorLock="1"/>
        <w:textAlignment w:val="bottom"/>
        <w:rPr>
          <w:rFonts w:eastAsia="黑体"/>
          <w:noProof/>
          <w:szCs w:val="28"/>
        </w:rPr>
      </w:pPr>
      <w:r>
        <w:rPr>
          <w:rFonts w:eastAsia="黑体"/>
          <w:noProof/>
          <w:szCs w:val="28"/>
        </w:rPr>
        <w:t xml:space="preserve">Guidelines for Brazing </w:t>
      </w:r>
      <w:r w:rsidR="002E66C4">
        <w:rPr>
          <w:rFonts w:eastAsia="黑体"/>
          <w:noProof/>
          <w:szCs w:val="28"/>
        </w:rPr>
        <w:t xml:space="preserve">Dissimilar Metal Pipes </w:t>
      </w:r>
      <w:r w:rsidR="002E66C4">
        <w:rPr>
          <w:rFonts w:eastAsia="黑体" w:hint="eastAsia"/>
          <w:noProof/>
          <w:szCs w:val="28"/>
        </w:rPr>
        <w:t>of</w:t>
      </w:r>
      <w:r w:rsidR="002E66C4">
        <w:rPr>
          <w:rFonts w:eastAsia="黑体"/>
          <w:noProof/>
          <w:szCs w:val="28"/>
        </w:rPr>
        <w:t xml:space="preserve"> </w:t>
      </w:r>
      <w:r>
        <w:rPr>
          <w:rFonts w:eastAsia="黑体"/>
          <w:noProof/>
          <w:szCs w:val="28"/>
        </w:rPr>
        <w:t>Copper</w:t>
      </w:r>
      <w:r w:rsidR="002E66C4">
        <w:rPr>
          <w:rFonts w:eastAsia="黑体"/>
          <w:noProof/>
          <w:szCs w:val="28"/>
        </w:rPr>
        <w:t xml:space="preserve"> </w:t>
      </w:r>
      <w:r w:rsidR="002E66C4">
        <w:rPr>
          <w:rFonts w:eastAsia="黑体" w:hint="eastAsia"/>
          <w:noProof/>
          <w:szCs w:val="28"/>
        </w:rPr>
        <w:t>and</w:t>
      </w:r>
      <w:r w:rsidR="002E66C4">
        <w:rPr>
          <w:rFonts w:eastAsia="黑体"/>
          <w:noProof/>
          <w:szCs w:val="28"/>
        </w:rPr>
        <w:t xml:space="preserve"> </w:t>
      </w:r>
      <w:r>
        <w:rPr>
          <w:rFonts w:eastAsia="黑体"/>
          <w:noProof/>
          <w:szCs w:val="28"/>
        </w:rPr>
        <w:t xml:space="preserve">Aluminum </w:t>
      </w:r>
    </w:p>
    <w:p w:rsidR="00F0367A" w:rsidRPr="00454B39" w:rsidRDefault="00F0367A" w:rsidP="00F0367A">
      <w:pPr>
        <w:pStyle w:val="affffffe"/>
        <w:framePr w:w="9639" w:h="6974" w:hRule="exact" w:wrap="around" w:vAnchor="page" w:hAnchor="page" w:x="1419" w:y="6408" w:anchorLock="1"/>
        <w:spacing w:before="180" w:line="240" w:lineRule="atLeast"/>
        <w:textAlignment w:val="bottom"/>
        <w:rPr>
          <w:noProof/>
          <w:sz w:val="21"/>
          <w:szCs w:val="28"/>
        </w:rPr>
      </w:pPr>
    </w:p>
    <w:p w:rsidR="00CD50A1" w:rsidRDefault="008630CF"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4" w:name="PLSH_DATE_Y"/>
      <w:r w:rsidR="00087A77">
        <w:rPr>
          <w:rFonts w:ascii="黑体"/>
        </w:rPr>
        <w:instrText xml:space="preserve"> FORMTEXT </w:instrText>
      </w:r>
      <w:r>
        <w:rPr>
          <w:rFonts w:ascii="黑体"/>
        </w:rPr>
      </w:r>
      <w:r>
        <w:rPr>
          <w:rFonts w:ascii="黑体"/>
        </w:rPr>
        <w:fldChar w:fldCharType="separate"/>
      </w:r>
      <w:r w:rsidR="0030060C">
        <w:rPr>
          <w:rFonts w:ascii="黑体"/>
        </w:rPr>
        <w:t>2022</w:t>
      </w:r>
      <w:r>
        <w:rPr>
          <w:rFonts w:ascii="黑体"/>
        </w:rPr>
        <w:fldChar w:fldCharType="end"/>
      </w:r>
      <w:bookmarkEnd w:id="4"/>
      <w:r w:rsidR="00CD50A1">
        <w:t xml:space="preserve"> </w:t>
      </w:r>
      <w:r w:rsidR="00CD50A1" w:rsidRPr="00BB6C98">
        <w:rPr>
          <w:rFonts w:ascii="黑体"/>
        </w:rPr>
        <w:t>-</w:t>
      </w:r>
      <w:r w:rsidR="00CD50A1">
        <w:t xml:space="preserve"> </w:t>
      </w:r>
      <w:r w:rsidR="005A1941">
        <w:rPr>
          <w:rFonts w:ascii="黑体"/>
        </w:rPr>
        <w:t>04</w:t>
      </w:r>
      <w:r w:rsidR="00CD50A1">
        <w:t xml:space="preserve"> </w:t>
      </w:r>
      <w:r w:rsidR="00CD50A1" w:rsidRPr="00BB6C98">
        <w:rPr>
          <w:rFonts w:ascii="黑体"/>
        </w:rPr>
        <w:t>-</w:t>
      </w:r>
      <w:r w:rsidR="009A142C">
        <w:rPr>
          <w:rFonts w:ascii="黑体" w:hint="eastAsia"/>
        </w:rPr>
        <w:t>27</w:t>
      </w:r>
      <w:r w:rsidR="00CD50A1">
        <w:rPr>
          <w:rFonts w:hint="eastAsia"/>
        </w:rPr>
        <w:t>发布</w:t>
      </w:r>
    </w:p>
    <w:p w:rsidR="00CD50A1" w:rsidRDefault="008630CF"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5" w:name="CROT_DATE_Y"/>
      <w:r w:rsidR="00087A77">
        <w:rPr>
          <w:rFonts w:ascii="黑体"/>
        </w:rPr>
        <w:instrText xml:space="preserve"> FORMTEXT </w:instrText>
      </w:r>
      <w:r>
        <w:rPr>
          <w:rFonts w:ascii="黑体"/>
        </w:rPr>
      </w:r>
      <w:r>
        <w:rPr>
          <w:rFonts w:ascii="黑体"/>
        </w:rPr>
        <w:fldChar w:fldCharType="separate"/>
      </w:r>
      <w:r w:rsidR="0030060C">
        <w:rPr>
          <w:rFonts w:ascii="黑体"/>
        </w:rPr>
        <w:t>2022</w:t>
      </w:r>
      <w:r>
        <w:rPr>
          <w:rFonts w:ascii="黑体"/>
        </w:rPr>
        <w:fldChar w:fldCharType="end"/>
      </w:r>
      <w:bookmarkEnd w:id="5"/>
      <w:r w:rsidR="00CD50A1">
        <w:t xml:space="preserve"> </w:t>
      </w:r>
      <w:r w:rsidR="00CD50A1" w:rsidRPr="00BB6C98">
        <w:rPr>
          <w:rFonts w:ascii="黑体"/>
        </w:rPr>
        <w:t>-</w:t>
      </w:r>
      <w:r w:rsidR="00CD50A1">
        <w:t xml:space="preserve"> </w:t>
      </w:r>
      <w:r w:rsidR="005A1941">
        <w:rPr>
          <w:rFonts w:ascii="黑体"/>
        </w:rPr>
        <w:t>04</w:t>
      </w:r>
      <w:r w:rsidR="00CD50A1">
        <w:t xml:space="preserve"> </w:t>
      </w:r>
      <w:r w:rsidR="00CD50A1" w:rsidRPr="00BB6C98">
        <w:rPr>
          <w:rFonts w:ascii="黑体"/>
        </w:rPr>
        <w:t>-</w:t>
      </w:r>
      <w:r w:rsidR="00CD50A1">
        <w:t xml:space="preserve"> </w:t>
      </w:r>
      <w:r w:rsidR="009A142C">
        <w:rPr>
          <w:rFonts w:ascii="黑体" w:hint="eastAsia"/>
        </w:rPr>
        <w:t>27</w:t>
      </w:r>
      <w:r w:rsidR="00CD50A1">
        <w:rPr>
          <w:rFonts w:hint="eastAsia"/>
        </w:rPr>
        <w:t>实施</w:t>
      </w:r>
    </w:p>
    <w:p w:rsidR="00250E59" w:rsidRPr="00AD04CD" w:rsidRDefault="008630CF" w:rsidP="00250E59">
      <w:pPr>
        <w:pStyle w:val="afffffffe"/>
        <w:framePr w:h="584" w:hRule="exact" w:hSpace="181" w:vSpace="181" w:wrap="around" w:y="14800"/>
        <w:rPr>
          <w:rFonts w:hAnsi="黑体"/>
          <w:spacing w:val="85"/>
          <w:position w:val="3"/>
        </w:rPr>
      </w:pPr>
      <w:r w:rsidRPr="00AD04CD">
        <w:rPr>
          <w:spacing w:val="20"/>
          <w:sz w:val="28"/>
          <w:szCs w:val="28"/>
        </w:rPr>
        <w:fldChar w:fldCharType="begin">
          <w:ffData>
            <w:name w:val="fm"/>
            <w:enabled/>
            <w:calcOnExit w:val="0"/>
            <w:textInput>
              <w:default w:val="河南省有色金属行业协会"/>
            </w:textInput>
          </w:ffData>
        </w:fldChar>
      </w:r>
      <w:r w:rsidR="00250E59" w:rsidRPr="00AD04CD">
        <w:rPr>
          <w:spacing w:val="20"/>
          <w:sz w:val="28"/>
          <w:szCs w:val="28"/>
        </w:rPr>
        <w:instrText xml:space="preserve"> FORMTEXT </w:instrText>
      </w:r>
      <w:r w:rsidRPr="00AD04CD">
        <w:rPr>
          <w:spacing w:val="20"/>
          <w:sz w:val="28"/>
          <w:szCs w:val="28"/>
        </w:rPr>
      </w:r>
      <w:r w:rsidRPr="00AD04CD">
        <w:rPr>
          <w:spacing w:val="20"/>
          <w:sz w:val="28"/>
          <w:szCs w:val="28"/>
        </w:rPr>
        <w:fldChar w:fldCharType="separate"/>
      </w:r>
      <w:r w:rsidR="00250E59" w:rsidRPr="00AD04CD">
        <w:rPr>
          <w:rFonts w:hint="eastAsia"/>
          <w:noProof/>
          <w:spacing w:val="20"/>
          <w:sz w:val="28"/>
          <w:szCs w:val="28"/>
        </w:rPr>
        <w:t>河南省有色金属行业协会</w:t>
      </w:r>
      <w:r w:rsidRPr="00AD04CD">
        <w:rPr>
          <w:spacing w:val="20"/>
          <w:sz w:val="28"/>
          <w:szCs w:val="28"/>
        </w:rPr>
        <w:fldChar w:fldCharType="end"/>
      </w:r>
      <w:r w:rsidR="00250E59" w:rsidRPr="004C7E8B">
        <w:rPr>
          <w:rFonts w:ascii="Times New Roman"/>
          <w:w w:val="100"/>
          <w:sz w:val="28"/>
        </w:rPr>
        <w:t> </w:t>
      </w:r>
      <w:r w:rsidR="00250E59" w:rsidRPr="004C7E8B">
        <w:rPr>
          <w:rFonts w:ascii="Times New Roman"/>
          <w:w w:val="100"/>
          <w:sz w:val="28"/>
        </w:rPr>
        <w:t> </w:t>
      </w:r>
      <w:r w:rsidR="00250E59" w:rsidRPr="00AD04CD">
        <w:rPr>
          <w:rStyle w:val="afffffffffff3"/>
          <w:rFonts w:hAnsi="黑体" w:hint="eastAsia"/>
        </w:rPr>
        <w:t>发布</w:t>
      </w:r>
    </w:p>
    <w:p w:rsidR="00A02BAE" w:rsidRDefault="008630CF" w:rsidP="00A02BAE">
      <w:pPr>
        <w:rPr>
          <w:rFonts w:ascii="宋体" w:hAnsi="宋体"/>
          <w:sz w:val="28"/>
          <w:szCs w:val="28"/>
        </w:rPr>
      </w:pPr>
      <w:r>
        <w:rPr>
          <w:rFonts w:ascii="宋体" w:hAnsi="宋体"/>
          <w:noProof/>
          <w:sz w:val="28"/>
          <w:szCs w:val="28"/>
        </w:rPr>
        <w:pict>
          <v:line id="直接连接符 5"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" strokeweight=".5pt">
            <w10:wrap anchorx="page" anchory="page"/>
            <w10:anchorlock/>
          </v:line>
        </w:pict>
      </w:r>
    </w:p>
    <w:p w:rsidR="001F5702" w:rsidRPr="001F5702" w:rsidRDefault="001F5702" w:rsidP="001F5702">
      <w:pPr>
        <w:rPr>
          <w:rFonts w:ascii="宋体" w:hAnsi="宋体"/>
          <w:sz w:val="28"/>
          <w:szCs w:val="28"/>
        </w:rPr>
      </w:pPr>
    </w:p>
    <w:p w:rsidR="001F5702" w:rsidRPr="001F5702" w:rsidRDefault="001F5702" w:rsidP="001F5702">
      <w:pPr>
        <w:rPr>
          <w:rFonts w:ascii="宋体" w:hAnsi="宋体"/>
          <w:sz w:val="28"/>
          <w:szCs w:val="28"/>
        </w:rPr>
      </w:pPr>
    </w:p>
    <w:p w:rsidR="001F5702" w:rsidRPr="001F5702" w:rsidRDefault="001F5702" w:rsidP="001F5702">
      <w:pPr>
        <w:rPr>
          <w:rFonts w:ascii="宋体" w:hAnsi="宋体"/>
          <w:sz w:val="28"/>
          <w:szCs w:val="28"/>
        </w:rPr>
      </w:pPr>
    </w:p>
    <w:p w:rsidR="001F5702" w:rsidRPr="001F5702" w:rsidRDefault="001F5702" w:rsidP="001F5702">
      <w:pPr>
        <w:rPr>
          <w:rFonts w:ascii="宋体" w:hAnsi="宋体"/>
          <w:sz w:val="28"/>
          <w:szCs w:val="28"/>
        </w:rPr>
      </w:pPr>
    </w:p>
    <w:p w:rsidR="001F5702" w:rsidRPr="001F5702" w:rsidRDefault="001F5702" w:rsidP="001F5702">
      <w:pPr>
        <w:rPr>
          <w:rFonts w:ascii="宋体" w:hAnsi="宋体"/>
          <w:sz w:val="28"/>
          <w:szCs w:val="28"/>
        </w:rPr>
      </w:pPr>
    </w:p>
    <w:p w:rsidR="001F5702" w:rsidRPr="001F5702" w:rsidRDefault="001F5702" w:rsidP="001F5702">
      <w:pPr>
        <w:rPr>
          <w:rFonts w:ascii="宋体" w:hAnsi="宋体"/>
          <w:sz w:val="28"/>
          <w:szCs w:val="28"/>
        </w:rPr>
      </w:pPr>
    </w:p>
    <w:p w:rsidR="001F5702" w:rsidRPr="001F5702" w:rsidRDefault="001F5702" w:rsidP="001F5702">
      <w:pPr>
        <w:rPr>
          <w:rFonts w:ascii="宋体" w:hAnsi="宋体"/>
          <w:sz w:val="28"/>
          <w:szCs w:val="28"/>
        </w:rPr>
      </w:pPr>
    </w:p>
    <w:p w:rsidR="001F5702" w:rsidRPr="001F5702" w:rsidRDefault="001F5702" w:rsidP="001F5702">
      <w:pPr>
        <w:rPr>
          <w:rFonts w:ascii="宋体" w:hAnsi="宋体"/>
          <w:sz w:val="28"/>
          <w:szCs w:val="28"/>
        </w:rPr>
        <w:sectPr w:rsidR="001F5702" w:rsidRPr="001F5702" w:rsidSect="009908A3">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p>
    <w:p w:rsidR="005429C6" w:rsidRDefault="005429C6" w:rsidP="005429C6">
      <w:pPr>
        <w:pStyle w:val="afffffc"/>
        <w:spacing w:after="360"/>
      </w:pPr>
      <w:bookmarkStart w:id="6" w:name="BookMark1"/>
      <w:bookmarkStart w:id="7" w:name="_Toc91456170"/>
      <w:r w:rsidRPr="005429C6">
        <w:rPr>
          <w:rFonts w:hint="eastAsia"/>
          <w:spacing w:val="320"/>
        </w:rPr>
        <w:lastRenderedPageBreak/>
        <w:t>目</w:t>
      </w:r>
      <w:r>
        <w:rPr>
          <w:rFonts w:hint="eastAsia"/>
        </w:rPr>
        <w:t>次</w:t>
      </w:r>
    </w:p>
    <w:p w:rsidR="003B59C3" w:rsidRDefault="008630CF">
      <w:pPr>
        <w:pStyle w:val="10"/>
        <w:tabs>
          <w:tab w:val="right" w:leader="dot" w:pos="9344"/>
        </w:tabs>
        <w:rPr>
          <w:rFonts w:asciiTheme="minorHAnsi" w:eastAsiaTheme="minorEastAsia" w:hAnsiTheme="minorHAnsi" w:cstheme="minorBidi"/>
          <w:noProof/>
          <w:szCs w:val="22"/>
        </w:rPr>
      </w:pPr>
      <w:r w:rsidRPr="00A971A8">
        <w:rPr>
          <w:rFonts w:hAnsi="宋体"/>
        </w:rPr>
        <w:fldChar w:fldCharType="begin"/>
      </w:r>
      <w:r w:rsidR="005429C6" w:rsidRPr="00A971A8">
        <w:rPr>
          <w:rFonts w:hAnsi="宋体"/>
        </w:rPr>
        <w:instrText xml:space="preserve"> TOC \o "1-1" \h </w:instrText>
      </w:r>
      <w:r w:rsidRPr="00A971A8">
        <w:rPr>
          <w:rFonts w:hAnsi="宋体"/>
        </w:rPr>
        <w:fldChar w:fldCharType="separate"/>
      </w:r>
      <w:hyperlink w:anchor="_Toc96445648" w:history="1">
        <w:r w:rsidR="003B59C3" w:rsidRPr="004E3470">
          <w:rPr>
            <w:rStyle w:val="affffff7"/>
            <w:noProof/>
            <w:spacing w:val="320"/>
          </w:rPr>
          <w:t>前</w:t>
        </w:r>
        <w:r w:rsidR="003B59C3" w:rsidRPr="004E3470">
          <w:rPr>
            <w:rStyle w:val="affffff7"/>
            <w:noProof/>
          </w:rPr>
          <w:t>言</w:t>
        </w:r>
        <w:r w:rsidR="003B59C3">
          <w:rPr>
            <w:noProof/>
          </w:rPr>
          <w:tab/>
        </w:r>
        <w:r>
          <w:rPr>
            <w:noProof/>
          </w:rPr>
          <w:fldChar w:fldCharType="begin"/>
        </w:r>
        <w:r w:rsidR="003B59C3">
          <w:rPr>
            <w:noProof/>
          </w:rPr>
          <w:instrText xml:space="preserve"> PAGEREF _Toc96445648 \h </w:instrText>
        </w:r>
        <w:r>
          <w:rPr>
            <w:noProof/>
          </w:rPr>
        </w:r>
        <w:r>
          <w:rPr>
            <w:noProof/>
          </w:rPr>
          <w:fldChar w:fldCharType="separate"/>
        </w:r>
        <w:r w:rsidR="00E32A52">
          <w:rPr>
            <w:noProof/>
          </w:rPr>
          <w:t>II</w:t>
        </w:r>
        <w:r>
          <w:rPr>
            <w:noProof/>
          </w:rPr>
          <w:fldChar w:fldCharType="end"/>
        </w:r>
      </w:hyperlink>
    </w:p>
    <w:p w:rsidR="003B59C3" w:rsidRDefault="008630CF" w:rsidP="003B59C3">
      <w:pPr>
        <w:pStyle w:val="10"/>
        <w:tabs>
          <w:tab w:val="right" w:leader="dot" w:pos="9344"/>
        </w:tabs>
        <w:rPr>
          <w:rFonts w:asciiTheme="minorHAnsi" w:eastAsiaTheme="minorEastAsia" w:hAnsiTheme="minorHAnsi" w:cstheme="minorBidi"/>
          <w:noProof/>
          <w:szCs w:val="22"/>
        </w:rPr>
      </w:pPr>
      <w:hyperlink w:anchor="_Toc96445649" w:history="1">
        <w:r w:rsidR="003B59C3" w:rsidRPr="004E3470">
          <w:rPr>
            <w:rStyle w:val="affffff7"/>
            <w:noProof/>
          </w:rPr>
          <w:t>1 范围</w:t>
        </w:r>
        <w:r w:rsidR="003B59C3">
          <w:rPr>
            <w:noProof/>
          </w:rPr>
          <w:tab/>
        </w:r>
        <w:r>
          <w:rPr>
            <w:noProof/>
          </w:rPr>
          <w:fldChar w:fldCharType="begin"/>
        </w:r>
        <w:r w:rsidR="003B59C3">
          <w:rPr>
            <w:noProof/>
          </w:rPr>
          <w:instrText xml:space="preserve"> PAGEREF _Toc96445649 \h </w:instrText>
        </w:r>
        <w:r>
          <w:rPr>
            <w:noProof/>
          </w:rPr>
        </w:r>
        <w:r>
          <w:rPr>
            <w:noProof/>
          </w:rPr>
          <w:fldChar w:fldCharType="separate"/>
        </w:r>
        <w:r w:rsidR="00E32A52">
          <w:rPr>
            <w:noProof/>
          </w:rPr>
          <w:t>1</w:t>
        </w:r>
        <w:r>
          <w:rPr>
            <w:noProof/>
          </w:rPr>
          <w:fldChar w:fldCharType="end"/>
        </w:r>
      </w:hyperlink>
    </w:p>
    <w:p w:rsidR="003B59C3" w:rsidRDefault="008630CF" w:rsidP="003B59C3">
      <w:pPr>
        <w:pStyle w:val="10"/>
        <w:tabs>
          <w:tab w:val="right" w:leader="dot" w:pos="9344"/>
        </w:tabs>
        <w:rPr>
          <w:rFonts w:asciiTheme="minorHAnsi" w:eastAsiaTheme="minorEastAsia" w:hAnsiTheme="minorHAnsi" w:cstheme="minorBidi"/>
          <w:noProof/>
          <w:szCs w:val="22"/>
        </w:rPr>
      </w:pPr>
      <w:hyperlink w:anchor="_Toc96445650" w:history="1">
        <w:r w:rsidR="003B59C3" w:rsidRPr="004E3470">
          <w:rPr>
            <w:rStyle w:val="affffff7"/>
            <w:noProof/>
          </w:rPr>
          <w:t>2 规范性引用文件</w:t>
        </w:r>
        <w:r w:rsidR="003B59C3">
          <w:rPr>
            <w:noProof/>
          </w:rPr>
          <w:tab/>
        </w:r>
        <w:r>
          <w:rPr>
            <w:noProof/>
          </w:rPr>
          <w:fldChar w:fldCharType="begin"/>
        </w:r>
        <w:r w:rsidR="003B59C3">
          <w:rPr>
            <w:noProof/>
          </w:rPr>
          <w:instrText xml:space="preserve"> PAGEREF _Toc96445650 \h </w:instrText>
        </w:r>
        <w:r>
          <w:rPr>
            <w:noProof/>
          </w:rPr>
        </w:r>
        <w:r>
          <w:rPr>
            <w:noProof/>
          </w:rPr>
          <w:fldChar w:fldCharType="separate"/>
        </w:r>
        <w:r w:rsidR="00E32A52">
          <w:rPr>
            <w:noProof/>
          </w:rPr>
          <w:t>1</w:t>
        </w:r>
        <w:r>
          <w:rPr>
            <w:noProof/>
          </w:rPr>
          <w:fldChar w:fldCharType="end"/>
        </w:r>
      </w:hyperlink>
    </w:p>
    <w:p w:rsidR="003B59C3" w:rsidRDefault="008630CF" w:rsidP="003B59C3">
      <w:pPr>
        <w:pStyle w:val="10"/>
        <w:tabs>
          <w:tab w:val="right" w:leader="dot" w:pos="9344"/>
        </w:tabs>
        <w:rPr>
          <w:rFonts w:asciiTheme="minorHAnsi" w:eastAsiaTheme="minorEastAsia" w:hAnsiTheme="minorHAnsi" w:cstheme="minorBidi"/>
          <w:noProof/>
          <w:szCs w:val="22"/>
        </w:rPr>
      </w:pPr>
      <w:hyperlink w:anchor="_Toc96445651" w:history="1">
        <w:r w:rsidR="003B59C3" w:rsidRPr="004E3470">
          <w:rPr>
            <w:rStyle w:val="affffff7"/>
            <w:noProof/>
          </w:rPr>
          <w:t>3 术语和定义</w:t>
        </w:r>
        <w:r w:rsidR="003B59C3">
          <w:rPr>
            <w:noProof/>
          </w:rPr>
          <w:tab/>
        </w:r>
        <w:r>
          <w:rPr>
            <w:noProof/>
          </w:rPr>
          <w:fldChar w:fldCharType="begin"/>
        </w:r>
        <w:r w:rsidR="003B59C3">
          <w:rPr>
            <w:noProof/>
          </w:rPr>
          <w:instrText xml:space="preserve"> PAGEREF _Toc96445651 \h </w:instrText>
        </w:r>
        <w:r>
          <w:rPr>
            <w:noProof/>
          </w:rPr>
        </w:r>
        <w:r>
          <w:rPr>
            <w:noProof/>
          </w:rPr>
          <w:fldChar w:fldCharType="separate"/>
        </w:r>
        <w:r w:rsidR="00E32A52">
          <w:rPr>
            <w:noProof/>
          </w:rPr>
          <w:t>1</w:t>
        </w:r>
        <w:r>
          <w:rPr>
            <w:noProof/>
          </w:rPr>
          <w:fldChar w:fldCharType="end"/>
        </w:r>
      </w:hyperlink>
    </w:p>
    <w:p w:rsidR="003B59C3" w:rsidRDefault="008630CF" w:rsidP="003B59C3">
      <w:pPr>
        <w:pStyle w:val="10"/>
        <w:tabs>
          <w:tab w:val="right" w:leader="dot" w:pos="9344"/>
        </w:tabs>
        <w:rPr>
          <w:rFonts w:asciiTheme="minorHAnsi" w:eastAsiaTheme="minorEastAsia" w:hAnsiTheme="minorHAnsi" w:cstheme="minorBidi"/>
          <w:noProof/>
          <w:szCs w:val="22"/>
        </w:rPr>
      </w:pPr>
      <w:hyperlink w:anchor="_Toc96445652" w:history="1">
        <w:r w:rsidR="003B59C3" w:rsidRPr="004E3470">
          <w:rPr>
            <w:rStyle w:val="affffff7"/>
            <w:noProof/>
          </w:rPr>
          <w:t>4 基本要求</w:t>
        </w:r>
        <w:r w:rsidR="003B59C3">
          <w:rPr>
            <w:noProof/>
          </w:rPr>
          <w:tab/>
        </w:r>
        <w:r>
          <w:rPr>
            <w:noProof/>
          </w:rPr>
          <w:fldChar w:fldCharType="begin"/>
        </w:r>
        <w:r w:rsidR="003B59C3">
          <w:rPr>
            <w:noProof/>
          </w:rPr>
          <w:instrText xml:space="preserve"> PAGEREF _Toc96445652 \h </w:instrText>
        </w:r>
        <w:r>
          <w:rPr>
            <w:noProof/>
          </w:rPr>
        </w:r>
        <w:r>
          <w:rPr>
            <w:noProof/>
          </w:rPr>
          <w:fldChar w:fldCharType="separate"/>
        </w:r>
        <w:r w:rsidR="00E32A52">
          <w:rPr>
            <w:noProof/>
          </w:rPr>
          <w:t>1</w:t>
        </w:r>
        <w:r>
          <w:rPr>
            <w:noProof/>
          </w:rPr>
          <w:fldChar w:fldCharType="end"/>
        </w:r>
      </w:hyperlink>
    </w:p>
    <w:p w:rsidR="003B59C3" w:rsidRDefault="008630CF" w:rsidP="003B59C3">
      <w:pPr>
        <w:pStyle w:val="10"/>
        <w:tabs>
          <w:tab w:val="right" w:leader="dot" w:pos="9344"/>
        </w:tabs>
        <w:rPr>
          <w:rFonts w:asciiTheme="minorHAnsi" w:eastAsiaTheme="minorEastAsia" w:hAnsiTheme="minorHAnsi" w:cstheme="minorBidi"/>
          <w:noProof/>
          <w:szCs w:val="22"/>
        </w:rPr>
      </w:pPr>
      <w:hyperlink w:anchor="_Toc96445653" w:history="1">
        <w:r w:rsidR="003B59C3" w:rsidRPr="004E3470">
          <w:rPr>
            <w:rStyle w:val="affffff7"/>
            <w:noProof/>
          </w:rPr>
          <w:t>5 钎焊材料选用</w:t>
        </w:r>
        <w:r w:rsidR="003B59C3">
          <w:rPr>
            <w:noProof/>
          </w:rPr>
          <w:tab/>
        </w:r>
        <w:r>
          <w:rPr>
            <w:noProof/>
          </w:rPr>
          <w:fldChar w:fldCharType="begin"/>
        </w:r>
        <w:r w:rsidR="003B59C3">
          <w:rPr>
            <w:noProof/>
          </w:rPr>
          <w:instrText xml:space="preserve"> PAGEREF _Toc96445653 \h </w:instrText>
        </w:r>
        <w:r>
          <w:rPr>
            <w:noProof/>
          </w:rPr>
        </w:r>
        <w:r>
          <w:rPr>
            <w:noProof/>
          </w:rPr>
          <w:fldChar w:fldCharType="separate"/>
        </w:r>
        <w:r w:rsidR="00E32A52">
          <w:rPr>
            <w:noProof/>
          </w:rPr>
          <w:t>2</w:t>
        </w:r>
        <w:r>
          <w:rPr>
            <w:noProof/>
          </w:rPr>
          <w:fldChar w:fldCharType="end"/>
        </w:r>
      </w:hyperlink>
    </w:p>
    <w:p w:rsidR="003B59C3" w:rsidRDefault="008630CF" w:rsidP="003B59C3">
      <w:pPr>
        <w:pStyle w:val="10"/>
        <w:tabs>
          <w:tab w:val="right" w:leader="dot" w:pos="9344"/>
        </w:tabs>
        <w:rPr>
          <w:rFonts w:asciiTheme="minorHAnsi" w:eastAsiaTheme="minorEastAsia" w:hAnsiTheme="minorHAnsi" w:cstheme="minorBidi"/>
          <w:noProof/>
          <w:szCs w:val="22"/>
        </w:rPr>
      </w:pPr>
      <w:hyperlink w:anchor="_Toc96445654" w:history="1">
        <w:r w:rsidR="003B59C3" w:rsidRPr="004E3470">
          <w:rPr>
            <w:rStyle w:val="affffff7"/>
            <w:noProof/>
          </w:rPr>
          <w:t>6 钎焊方法选择</w:t>
        </w:r>
        <w:r w:rsidR="003B59C3">
          <w:rPr>
            <w:noProof/>
          </w:rPr>
          <w:tab/>
        </w:r>
        <w:r>
          <w:rPr>
            <w:noProof/>
          </w:rPr>
          <w:fldChar w:fldCharType="begin"/>
        </w:r>
        <w:r w:rsidR="003B59C3">
          <w:rPr>
            <w:noProof/>
          </w:rPr>
          <w:instrText xml:space="preserve"> PAGEREF _Toc96445654 \h </w:instrText>
        </w:r>
        <w:r>
          <w:rPr>
            <w:noProof/>
          </w:rPr>
        </w:r>
        <w:r>
          <w:rPr>
            <w:noProof/>
          </w:rPr>
          <w:fldChar w:fldCharType="separate"/>
        </w:r>
        <w:r w:rsidR="00E32A52">
          <w:rPr>
            <w:noProof/>
          </w:rPr>
          <w:t>3</w:t>
        </w:r>
        <w:r>
          <w:rPr>
            <w:noProof/>
          </w:rPr>
          <w:fldChar w:fldCharType="end"/>
        </w:r>
      </w:hyperlink>
    </w:p>
    <w:p w:rsidR="003B59C3" w:rsidRDefault="008630CF" w:rsidP="003B59C3">
      <w:pPr>
        <w:pStyle w:val="10"/>
        <w:tabs>
          <w:tab w:val="right" w:leader="dot" w:pos="9344"/>
        </w:tabs>
        <w:rPr>
          <w:rFonts w:asciiTheme="minorHAnsi" w:eastAsiaTheme="minorEastAsia" w:hAnsiTheme="minorHAnsi" w:cstheme="minorBidi"/>
          <w:noProof/>
          <w:szCs w:val="22"/>
        </w:rPr>
      </w:pPr>
      <w:hyperlink w:anchor="_Toc96445655" w:history="1">
        <w:r w:rsidR="003B59C3" w:rsidRPr="004E3470">
          <w:rPr>
            <w:rStyle w:val="affffff7"/>
            <w:noProof/>
          </w:rPr>
          <w:t>7 钎焊工艺</w:t>
        </w:r>
        <w:r w:rsidR="003B59C3">
          <w:rPr>
            <w:noProof/>
          </w:rPr>
          <w:tab/>
        </w:r>
        <w:r>
          <w:rPr>
            <w:noProof/>
          </w:rPr>
          <w:fldChar w:fldCharType="begin"/>
        </w:r>
        <w:r w:rsidR="003B59C3">
          <w:rPr>
            <w:noProof/>
          </w:rPr>
          <w:instrText xml:space="preserve"> PAGEREF _Toc96445655 \h </w:instrText>
        </w:r>
        <w:r>
          <w:rPr>
            <w:noProof/>
          </w:rPr>
        </w:r>
        <w:r>
          <w:rPr>
            <w:noProof/>
          </w:rPr>
          <w:fldChar w:fldCharType="separate"/>
        </w:r>
        <w:r w:rsidR="00E32A52">
          <w:rPr>
            <w:noProof/>
          </w:rPr>
          <w:t>3</w:t>
        </w:r>
        <w:r>
          <w:rPr>
            <w:noProof/>
          </w:rPr>
          <w:fldChar w:fldCharType="end"/>
        </w:r>
      </w:hyperlink>
    </w:p>
    <w:p w:rsidR="003B59C3" w:rsidRDefault="008630CF" w:rsidP="003B59C3">
      <w:pPr>
        <w:pStyle w:val="10"/>
        <w:tabs>
          <w:tab w:val="right" w:leader="dot" w:pos="9344"/>
        </w:tabs>
        <w:rPr>
          <w:rFonts w:asciiTheme="minorHAnsi" w:eastAsiaTheme="minorEastAsia" w:hAnsiTheme="minorHAnsi" w:cstheme="minorBidi"/>
          <w:noProof/>
          <w:szCs w:val="22"/>
        </w:rPr>
      </w:pPr>
      <w:hyperlink w:anchor="_Toc96445656" w:history="1">
        <w:r w:rsidR="003B59C3" w:rsidRPr="004E3470">
          <w:rPr>
            <w:rStyle w:val="affffff7"/>
            <w:noProof/>
          </w:rPr>
          <w:t>8 质量检验</w:t>
        </w:r>
        <w:r w:rsidR="003B59C3">
          <w:rPr>
            <w:noProof/>
          </w:rPr>
          <w:tab/>
        </w:r>
        <w:r>
          <w:rPr>
            <w:noProof/>
          </w:rPr>
          <w:fldChar w:fldCharType="begin"/>
        </w:r>
        <w:r w:rsidR="003B59C3">
          <w:rPr>
            <w:noProof/>
          </w:rPr>
          <w:instrText xml:space="preserve"> PAGEREF _Toc96445656 \h </w:instrText>
        </w:r>
        <w:r>
          <w:rPr>
            <w:noProof/>
          </w:rPr>
        </w:r>
        <w:r>
          <w:rPr>
            <w:noProof/>
          </w:rPr>
          <w:fldChar w:fldCharType="separate"/>
        </w:r>
        <w:r w:rsidR="00E32A52">
          <w:rPr>
            <w:noProof/>
          </w:rPr>
          <w:t>4</w:t>
        </w:r>
        <w:r>
          <w:rPr>
            <w:noProof/>
          </w:rPr>
          <w:fldChar w:fldCharType="end"/>
        </w:r>
      </w:hyperlink>
    </w:p>
    <w:p w:rsidR="003B59C3" w:rsidRDefault="008630CF" w:rsidP="003B59C3">
      <w:pPr>
        <w:pStyle w:val="10"/>
        <w:tabs>
          <w:tab w:val="right" w:leader="dot" w:pos="9344"/>
        </w:tabs>
        <w:rPr>
          <w:rFonts w:asciiTheme="minorHAnsi" w:eastAsiaTheme="minorEastAsia" w:hAnsiTheme="minorHAnsi" w:cstheme="minorBidi"/>
          <w:noProof/>
          <w:szCs w:val="22"/>
        </w:rPr>
      </w:pPr>
      <w:hyperlink w:anchor="_Toc96445657" w:history="1">
        <w:r w:rsidR="003B59C3" w:rsidRPr="004E3470">
          <w:rPr>
            <w:rStyle w:val="affffff7"/>
            <w:noProof/>
          </w:rPr>
          <w:t>9 标识、贮存和记录</w:t>
        </w:r>
        <w:r w:rsidR="003B59C3">
          <w:rPr>
            <w:noProof/>
          </w:rPr>
          <w:tab/>
        </w:r>
        <w:r>
          <w:rPr>
            <w:noProof/>
          </w:rPr>
          <w:fldChar w:fldCharType="begin"/>
        </w:r>
        <w:r w:rsidR="003B59C3">
          <w:rPr>
            <w:noProof/>
          </w:rPr>
          <w:instrText xml:space="preserve"> PAGEREF _Toc96445657 \h </w:instrText>
        </w:r>
        <w:r>
          <w:rPr>
            <w:noProof/>
          </w:rPr>
        </w:r>
        <w:r>
          <w:rPr>
            <w:noProof/>
          </w:rPr>
          <w:fldChar w:fldCharType="separate"/>
        </w:r>
        <w:r w:rsidR="00E32A52">
          <w:rPr>
            <w:noProof/>
          </w:rPr>
          <w:t>5</w:t>
        </w:r>
        <w:r>
          <w:rPr>
            <w:noProof/>
          </w:rPr>
          <w:fldChar w:fldCharType="end"/>
        </w:r>
      </w:hyperlink>
    </w:p>
    <w:p w:rsidR="003B59C3" w:rsidRDefault="008630CF" w:rsidP="003B59C3">
      <w:pPr>
        <w:pStyle w:val="10"/>
        <w:tabs>
          <w:tab w:val="right" w:leader="dot" w:pos="9344"/>
        </w:tabs>
        <w:rPr>
          <w:rFonts w:asciiTheme="minorHAnsi" w:eastAsiaTheme="minorEastAsia" w:hAnsiTheme="minorHAnsi" w:cstheme="minorBidi"/>
          <w:noProof/>
          <w:szCs w:val="22"/>
        </w:rPr>
      </w:pPr>
      <w:hyperlink w:anchor="_Toc96445658" w:history="1">
        <w:r w:rsidR="003B59C3" w:rsidRPr="004E3470">
          <w:rPr>
            <w:rStyle w:val="affffff7"/>
            <w:noProof/>
            <w:spacing w:val="100"/>
          </w:rPr>
          <w:t>附录A</w:t>
        </w:r>
        <w:r w:rsidR="003B59C3" w:rsidRPr="004E3470">
          <w:rPr>
            <w:rStyle w:val="affffff7"/>
            <w:noProof/>
          </w:rPr>
          <w:t xml:space="preserve"> （资料性） 钎焊工艺记录格式</w:t>
        </w:r>
        <w:r w:rsidR="003B59C3">
          <w:rPr>
            <w:noProof/>
          </w:rPr>
          <w:tab/>
        </w:r>
        <w:r>
          <w:rPr>
            <w:noProof/>
          </w:rPr>
          <w:fldChar w:fldCharType="begin"/>
        </w:r>
        <w:r w:rsidR="003B59C3">
          <w:rPr>
            <w:noProof/>
          </w:rPr>
          <w:instrText xml:space="preserve"> PAGEREF _Toc96445658 \h </w:instrText>
        </w:r>
        <w:r>
          <w:rPr>
            <w:noProof/>
          </w:rPr>
        </w:r>
        <w:r>
          <w:rPr>
            <w:noProof/>
          </w:rPr>
          <w:fldChar w:fldCharType="separate"/>
        </w:r>
        <w:r w:rsidR="00E32A52">
          <w:rPr>
            <w:noProof/>
          </w:rPr>
          <w:t>6</w:t>
        </w:r>
        <w:r>
          <w:rPr>
            <w:noProof/>
          </w:rPr>
          <w:fldChar w:fldCharType="end"/>
        </w:r>
      </w:hyperlink>
    </w:p>
    <w:p w:rsidR="005429C6" w:rsidRPr="005429C6" w:rsidRDefault="008630CF" w:rsidP="005429C6">
      <w:pPr>
        <w:pStyle w:val="afffffc"/>
        <w:spacing w:after="360"/>
        <w:sectPr w:rsidR="005429C6" w:rsidRPr="005429C6" w:rsidSect="005429C6">
          <w:headerReference w:type="even" r:id="rId12"/>
          <w:headerReference w:type="default" r:id="rId13"/>
          <w:footerReference w:type="default" r:id="rId14"/>
          <w:pgSz w:w="11906" w:h="16838" w:code="9"/>
          <w:pgMar w:top="2410" w:right="1134" w:bottom="1134" w:left="1134" w:header="1418" w:footer="1134" w:gutter="284"/>
          <w:pgNumType w:fmt="upperRoman" w:start="1"/>
          <w:cols w:space="425"/>
          <w:formProt w:val="0"/>
          <w:docGrid w:linePitch="312"/>
        </w:sectPr>
      </w:pPr>
      <w:r w:rsidRPr="00A971A8">
        <w:rPr>
          <w:rFonts w:ascii="宋体" w:eastAsia="宋体" w:hAnsi="宋体"/>
          <w:sz w:val="21"/>
        </w:rPr>
        <w:fldChar w:fldCharType="end"/>
      </w:r>
    </w:p>
    <w:p w:rsidR="0030060C" w:rsidRDefault="0030060C" w:rsidP="0030060C">
      <w:pPr>
        <w:pStyle w:val="a6"/>
        <w:spacing w:after="360"/>
      </w:pPr>
      <w:bookmarkStart w:id="8" w:name="_Toc96445648"/>
      <w:bookmarkStart w:id="9" w:name="BookMark2"/>
      <w:bookmarkEnd w:id="6"/>
      <w:r w:rsidRPr="0030060C">
        <w:rPr>
          <w:spacing w:val="320"/>
        </w:rPr>
        <w:lastRenderedPageBreak/>
        <w:t>前</w:t>
      </w:r>
      <w:r>
        <w:t>言</w:t>
      </w:r>
      <w:bookmarkEnd w:id="7"/>
      <w:bookmarkEnd w:id="8"/>
    </w:p>
    <w:p w:rsidR="0030060C" w:rsidRDefault="0030060C" w:rsidP="0030060C">
      <w:pPr>
        <w:pStyle w:val="affff6"/>
        <w:ind w:firstLine="420"/>
      </w:pPr>
      <w:r>
        <w:rPr>
          <w:rFonts w:hint="eastAsia"/>
        </w:rPr>
        <w:t>本文件按照GB/T 1.1—2020《标准化工作导则  第1部分：标准化文件的结构和起草规则》的规定起草。</w:t>
      </w:r>
    </w:p>
    <w:p w:rsidR="006874AC" w:rsidRDefault="006874AC" w:rsidP="0030060C">
      <w:pPr>
        <w:pStyle w:val="affff6"/>
        <w:ind w:firstLine="420"/>
      </w:pPr>
      <w:r>
        <w:rPr>
          <w:rFonts w:hint="eastAsia"/>
        </w:rPr>
        <w:t>本文件中附录A为资料性附录。</w:t>
      </w:r>
    </w:p>
    <w:p w:rsidR="0030060C" w:rsidRDefault="0030060C" w:rsidP="0030060C">
      <w:pPr>
        <w:pStyle w:val="affff6"/>
        <w:ind w:firstLine="420"/>
      </w:pPr>
      <w:r>
        <w:rPr>
          <w:rFonts w:hint="eastAsia"/>
        </w:rPr>
        <w:t>本</w:t>
      </w:r>
      <w:r w:rsidR="006874AC">
        <w:rPr>
          <w:rFonts w:hint="eastAsia"/>
        </w:rPr>
        <w:t>文件</w:t>
      </w:r>
      <w:r>
        <w:rPr>
          <w:rFonts w:hint="eastAsia"/>
        </w:rPr>
        <w:t>由河南省有色金属行业协会提出</w:t>
      </w:r>
      <w:r w:rsidR="006874AC">
        <w:rPr>
          <w:rFonts w:hint="eastAsia"/>
        </w:rPr>
        <w:t>并归口</w:t>
      </w:r>
      <w:r>
        <w:rPr>
          <w:rFonts w:hint="eastAsia"/>
        </w:rPr>
        <w:t>。</w:t>
      </w:r>
    </w:p>
    <w:p w:rsidR="0030060C" w:rsidRDefault="0030060C" w:rsidP="0030060C">
      <w:pPr>
        <w:pStyle w:val="affff6"/>
        <w:ind w:firstLine="420"/>
      </w:pPr>
      <w:r>
        <w:rPr>
          <w:rFonts w:hint="eastAsia"/>
        </w:rPr>
        <w:t>本文件起草单位：</w:t>
      </w:r>
      <w:r w:rsidR="009C0DC8" w:rsidRPr="00031745">
        <w:rPr>
          <w:rFonts w:hint="eastAsia"/>
          <w:szCs w:val="21"/>
        </w:rPr>
        <w:t>郑州机械研究所有限公司</w:t>
      </w:r>
      <w:r w:rsidR="009C0DC8">
        <w:rPr>
          <w:rFonts w:hint="eastAsia"/>
          <w:szCs w:val="21"/>
        </w:rPr>
        <w:t>、</w:t>
      </w:r>
      <w:r w:rsidR="009C0DC8" w:rsidRPr="00031745">
        <w:rPr>
          <w:rFonts w:hint="eastAsia"/>
          <w:szCs w:val="21"/>
        </w:rPr>
        <w:t>中机智能装备创新研究院（宁波）有限公司</w:t>
      </w:r>
      <w:r w:rsidR="009C0DC8">
        <w:rPr>
          <w:rFonts w:hint="eastAsia"/>
          <w:szCs w:val="21"/>
        </w:rPr>
        <w:t>、哈</w:t>
      </w:r>
      <w:r w:rsidR="00041567">
        <w:rPr>
          <w:rFonts w:hint="eastAsia"/>
          <w:szCs w:val="21"/>
        </w:rPr>
        <w:t>尔</w:t>
      </w:r>
      <w:r w:rsidR="009C0DC8">
        <w:rPr>
          <w:rFonts w:hint="eastAsia"/>
          <w:szCs w:val="21"/>
        </w:rPr>
        <w:t>滨工业大学、</w:t>
      </w:r>
      <w:r w:rsidR="00EC0797">
        <w:rPr>
          <w:rFonts w:hint="eastAsia"/>
          <w:szCs w:val="21"/>
        </w:rPr>
        <w:t>浙江新锐焊接材料</w:t>
      </w:r>
      <w:r w:rsidR="000F71E2">
        <w:rPr>
          <w:rFonts w:hint="eastAsia"/>
          <w:szCs w:val="21"/>
        </w:rPr>
        <w:t>股份</w:t>
      </w:r>
      <w:r w:rsidR="009C0DC8">
        <w:rPr>
          <w:rFonts w:hint="eastAsia"/>
          <w:szCs w:val="21"/>
        </w:rPr>
        <w:t>有限公司、</w:t>
      </w:r>
      <w:r w:rsidR="001539E4">
        <w:rPr>
          <w:rFonts w:hint="eastAsia"/>
          <w:szCs w:val="21"/>
        </w:rPr>
        <w:t>华北水利水电大学</w:t>
      </w:r>
      <w:r w:rsidR="009C0DC8">
        <w:rPr>
          <w:rFonts w:hint="eastAsia"/>
          <w:szCs w:val="21"/>
        </w:rPr>
        <w:t>、郑州航空工业管理学院</w:t>
      </w:r>
      <w:r w:rsidR="00846DA1">
        <w:rPr>
          <w:rFonts w:hint="eastAsia"/>
          <w:szCs w:val="21"/>
        </w:rPr>
        <w:t>、</w:t>
      </w:r>
      <w:r w:rsidR="00B0434E">
        <w:rPr>
          <w:rFonts w:hint="eastAsia"/>
          <w:szCs w:val="21"/>
        </w:rPr>
        <w:t>国网河南省电力科学研究院、</w:t>
      </w:r>
      <w:r w:rsidR="00846DA1">
        <w:rPr>
          <w:rFonts w:hint="eastAsia"/>
          <w:szCs w:val="21"/>
        </w:rPr>
        <w:t>河南机电职业学院。</w:t>
      </w:r>
    </w:p>
    <w:p w:rsidR="0030060C" w:rsidRDefault="0030060C" w:rsidP="0030060C">
      <w:pPr>
        <w:pStyle w:val="affff6"/>
        <w:ind w:firstLine="420"/>
        <w:rPr>
          <w:rFonts w:ascii="Times New Roman"/>
          <w:color w:val="000000"/>
          <w:szCs w:val="21"/>
        </w:rPr>
      </w:pPr>
      <w:r>
        <w:rPr>
          <w:rFonts w:hint="eastAsia"/>
        </w:rPr>
        <w:t>本文件主要起草人：</w:t>
      </w:r>
      <w:r w:rsidR="009C0DC8">
        <w:rPr>
          <w:rFonts w:hint="eastAsia"/>
          <w:szCs w:val="21"/>
        </w:rPr>
        <w:t>龙伟民、</w:t>
      </w:r>
      <w:r w:rsidR="006A7D4B">
        <w:rPr>
          <w:rFonts w:hint="eastAsia"/>
          <w:szCs w:val="21"/>
        </w:rPr>
        <w:t>耿进</w:t>
      </w:r>
      <w:r w:rsidR="00BA5606">
        <w:rPr>
          <w:rFonts w:hint="eastAsia"/>
          <w:szCs w:val="21"/>
        </w:rPr>
        <w:t>锋</w:t>
      </w:r>
      <w:r w:rsidR="006A7D4B">
        <w:rPr>
          <w:rFonts w:hint="eastAsia"/>
          <w:szCs w:val="21"/>
        </w:rPr>
        <w:t>、</w:t>
      </w:r>
      <w:r w:rsidR="009C0DC8">
        <w:rPr>
          <w:rFonts w:hint="eastAsia"/>
          <w:szCs w:val="21"/>
        </w:rPr>
        <w:t>钟素娟、</w:t>
      </w:r>
      <w:r w:rsidR="0067535E">
        <w:rPr>
          <w:rFonts w:hint="eastAsia"/>
          <w:szCs w:val="21"/>
        </w:rPr>
        <w:t>魏永强、</w:t>
      </w:r>
      <w:r w:rsidR="00EC0797">
        <w:rPr>
          <w:rFonts w:hint="eastAsia"/>
          <w:szCs w:val="21"/>
        </w:rPr>
        <w:t>王琴</w:t>
      </w:r>
      <w:r w:rsidR="00E733F1">
        <w:rPr>
          <w:rFonts w:hint="eastAsia"/>
          <w:szCs w:val="21"/>
        </w:rPr>
        <w:t>、</w:t>
      </w:r>
      <w:r w:rsidR="001539E4">
        <w:rPr>
          <w:rFonts w:hint="eastAsia"/>
          <w:szCs w:val="21"/>
        </w:rPr>
        <w:t>黄俊兰、李秀朋、</w:t>
      </w:r>
      <w:r w:rsidR="00E733F1">
        <w:rPr>
          <w:rFonts w:hint="eastAsia"/>
          <w:szCs w:val="21"/>
        </w:rPr>
        <w:t>任晓飞、</w:t>
      </w:r>
      <w:r w:rsidR="009C0DC8">
        <w:rPr>
          <w:rFonts w:hint="eastAsia"/>
          <w:szCs w:val="21"/>
        </w:rPr>
        <w:t>张丽霞、</w:t>
      </w:r>
      <w:r w:rsidR="00EC0797">
        <w:rPr>
          <w:rFonts w:hint="eastAsia"/>
          <w:szCs w:val="21"/>
        </w:rPr>
        <w:t>王水庆</w:t>
      </w:r>
      <w:r w:rsidR="009C0DC8">
        <w:rPr>
          <w:rFonts w:hint="eastAsia"/>
          <w:szCs w:val="21"/>
        </w:rPr>
        <w:t>、</w:t>
      </w:r>
      <w:r w:rsidR="001539E4">
        <w:rPr>
          <w:rFonts w:hint="eastAsia"/>
          <w:szCs w:val="21"/>
        </w:rPr>
        <w:t>崔大田、</w:t>
      </w:r>
      <w:r w:rsidR="00F77171">
        <w:rPr>
          <w:rFonts w:hint="eastAsia"/>
          <w:szCs w:val="21"/>
        </w:rPr>
        <w:t>付龙</w:t>
      </w:r>
      <w:r w:rsidR="0067535E">
        <w:rPr>
          <w:rFonts w:hint="eastAsia"/>
          <w:szCs w:val="21"/>
        </w:rPr>
        <w:t>、</w:t>
      </w:r>
      <w:r w:rsidR="00F77171">
        <w:rPr>
          <w:rFonts w:hint="eastAsia"/>
          <w:szCs w:val="21"/>
        </w:rPr>
        <w:t>黄森</w:t>
      </w:r>
      <w:r w:rsidR="009C0DC8">
        <w:rPr>
          <w:rFonts w:hint="eastAsia"/>
          <w:szCs w:val="21"/>
        </w:rPr>
        <w:t>。</w:t>
      </w:r>
      <w:r w:rsidR="00273C2C">
        <w:rPr>
          <w:rFonts w:hint="eastAsia"/>
          <w:szCs w:val="21"/>
        </w:rPr>
        <w:t xml:space="preserve"> </w:t>
      </w:r>
      <w:r w:rsidR="00125C2F">
        <w:rPr>
          <w:szCs w:val="21"/>
        </w:rPr>
        <w:t xml:space="preserve"> </w:t>
      </w:r>
    </w:p>
    <w:p w:rsidR="0030060C" w:rsidRPr="0030060C" w:rsidRDefault="0030060C" w:rsidP="0030060C">
      <w:pPr>
        <w:pStyle w:val="affff6"/>
        <w:ind w:firstLine="420"/>
      </w:pPr>
      <w:r>
        <w:rPr>
          <w:rFonts w:ascii="Times New Roman" w:hint="eastAsia"/>
          <w:color w:val="000000"/>
          <w:szCs w:val="21"/>
        </w:rPr>
        <w:t>本文件为首次发布。</w:t>
      </w:r>
    </w:p>
    <w:p w:rsidR="0030060C" w:rsidRDefault="0030060C" w:rsidP="0030060C">
      <w:pPr>
        <w:pStyle w:val="affff6"/>
        <w:ind w:firstLine="420"/>
      </w:pPr>
    </w:p>
    <w:p w:rsidR="0030060C" w:rsidRPr="0030060C" w:rsidRDefault="0030060C" w:rsidP="0030060C">
      <w:pPr>
        <w:pStyle w:val="affff6"/>
        <w:ind w:firstLine="420"/>
        <w:sectPr w:rsidR="0030060C" w:rsidRPr="0030060C" w:rsidSect="0030060C">
          <w:pgSz w:w="11906" w:h="16838" w:code="9"/>
          <w:pgMar w:top="2410"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10" w:name="BookMark4"/>
      <w:bookmarkEnd w:id="9"/>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0DA463D29F949BEA8444F56BACC0AD2"/>
        </w:placeholder>
      </w:sdtPr>
      <w:sdtContent>
        <w:bookmarkStart w:id="11" w:name="NEW_STAND_NAME" w:displacedByCustomXml="prev"/>
        <w:p w:rsidR="00F26B7E" w:rsidRPr="00F26B7E" w:rsidRDefault="0030060C" w:rsidP="009A142C">
          <w:pPr>
            <w:pStyle w:val="afffffffff1"/>
            <w:spacing w:beforeLines="1" w:afterLines="220"/>
          </w:pPr>
          <w:r>
            <w:rPr>
              <w:rFonts w:hint="eastAsia"/>
            </w:rPr>
            <w:t>铜</w:t>
          </w:r>
          <w:r>
            <w:t>/铝异种金属管路钎焊技术导则 </w:t>
          </w:r>
        </w:p>
      </w:sdtContent>
    </w:sdt>
    <w:bookmarkEnd w:id="11" w:displacedByCustomXml="prev"/>
    <w:p w:rsidR="00E2552F" w:rsidRDefault="00E2552F" w:rsidP="00A77CCB">
      <w:pPr>
        <w:pStyle w:val="affc"/>
        <w:spacing w:before="240" w:after="240"/>
      </w:pPr>
      <w:bookmarkStart w:id="12" w:name="_Toc17233325"/>
      <w:bookmarkStart w:id="13" w:name="_Toc17233333"/>
      <w:bookmarkStart w:id="14" w:name="_Toc24884211"/>
      <w:bookmarkStart w:id="15" w:name="_Toc24884218"/>
      <w:bookmarkStart w:id="16" w:name="_Toc26648465"/>
      <w:bookmarkStart w:id="17" w:name="_Toc26718930"/>
      <w:bookmarkStart w:id="18" w:name="_Toc26986530"/>
      <w:bookmarkStart w:id="19" w:name="_Toc26986771"/>
      <w:bookmarkStart w:id="20" w:name="_Toc91456171"/>
      <w:bookmarkStart w:id="21" w:name="_Toc96445649"/>
      <w:r>
        <w:rPr>
          <w:rFonts w:hint="eastAsia"/>
        </w:rPr>
        <w:t>范围</w:t>
      </w:r>
      <w:bookmarkEnd w:id="12"/>
      <w:bookmarkEnd w:id="13"/>
      <w:bookmarkEnd w:id="14"/>
      <w:bookmarkEnd w:id="15"/>
      <w:bookmarkEnd w:id="16"/>
      <w:bookmarkEnd w:id="17"/>
      <w:bookmarkEnd w:id="18"/>
      <w:bookmarkEnd w:id="19"/>
      <w:bookmarkEnd w:id="20"/>
      <w:bookmarkEnd w:id="21"/>
    </w:p>
    <w:p w:rsidR="0030060C" w:rsidRDefault="0030060C" w:rsidP="0030060C">
      <w:pPr>
        <w:pStyle w:val="affff6"/>
        <w:ind w:firstLine="420"/>
      </w:pPr>
      <w:bookmarkStart w:id="22" w:name="_Toc17233326"/>
      <w:bookmarkStart w:id="23" w:name="_Toc17233334"/>
      <w:bookmarkStart w:id="24" w:name="_Toc24884212"/>
      <w:bookmarkStart w:id="25" w:name="_Toc24884219"/>
      <w:bookmarkStart w:id="26" w:name="_Toc26648466"/>
      <w:r>
        <w:rPr>
          <w:rFonts w:hint="eastAsia"/>
        </w:rPr>
        <w:t>本文件</w:t>
      </w:r>
      <w:r w:rsidR="00A2144D">
        <w:rPr>
          <w:rFonts w:hint="eastAsia"/>
        </w:rPr>
        <w:t>规定</w:t>
      </w:r>
      <w:r>
        <w:rPr>
          <w:rFonts w:hint="eastAsia"/>
        </w:rPr>
        <w:t>了铜/铝异种金属管路钎焊工艺的基本要求</w:t>
      </w:r>
      <w:r w:rsidR="003A4FBD">
        <w:rPr>
          <w:rFonts w:hint="eastAsia"/>
        </w:rPr>
        <w:t>，</w:t>
      </w:r>
      <w:r>
        <w:rPr>
          <w:rFonts w:hint="eastAsia"/>
        </w:rPr>
        <w:t>钎焊</w:t>
      </w:r>
      <w:r w:rsidR="00874C8B">
        <w:rPr>
          <w:rFonts w:hint="eastAsia"/>
        </w:rPr>
        <w:t>材料选用</w:t>
      </w:r>
      <w:r w:rsidR="003A4FBD">
        <w:rPr>
          <w:rFonts w:hint="eastAsia"/>
        </w:rPr>
        <w:t>，</w:t>
      </w:r>
      <w:r w:rsidR="00874C8B">
        <w:rPr>
          <w:rFonts w:hint="eastAsia"/>
        </w:rPr>
        <w:t>钎焊方法选择</w:t>
      </w:r>
      <w:r w:rsidR="003A4FBD">
        <w:rPr>
          <w:rFonts w:hint="eastAsia"/>
        </w:rPr>
        <w:t>，</w:t>
      </w:r>
      <w:r>
        <w:rPr>
          <w:rFonts w:hint="eastAsia"/>
        </w:rPr>
        <w:t>钎焊工艺</w:t>
      </w:r>
      <w:r w:rsidR="003A4FBD">
        <w:rPr>
          <w:rFonts w:hint="eastAsia"/>
        </w:rPr>
        <w:t>，</w:t>
      </w:r>
      <w:r>
        <w:rPr>
          <w:rFonts w:hint="eastAsia"/>
        </w:rPr>
        <w:t>质量</w:t>
      </w:r>
      <w:r w:rsidR="00874C8B">
        <w:rPr>
          <w:rFonts w:hint="eastAsia"/>
        </w:rPr>
        <w:t>检验</w:t>
      </w:r>
      <w:r w:rsidR="003A4FBD">
        <w:rPr>
          <w:rFonts w:hint="eastAsia"/>
        </w:rPr>
        <w:t>，</w:t>
      </w:r>
      <w:r w:rsidR="00874C8B">
        <w:rPr>
          <w:rFonts w:hint="eastAsia"/>
        </w:rPr>
        <w:t>标识、贮存及记录</w:t>
      </w:r>
      <w:r>
        <w:rPr>
          <w:rFonts w:hint="eastAsia"/>
        </w:rPr>
        <w:t>等内容。</w:t>
      </w:r>
    </w:p>
    <w:p w:rsidR="008B0C9C" w:rsidRDefault="0030060C" w:rsidP="0030060C">
      <w:pPr>
        <w:pStyle w:val="affff6"/>
        <w:ind w:firstLine="420"/>
      </w:pPr>
      <w:r>
        <w:rPr>
          <w:rFonts w:hint="eastAsia"/>
        </w:rPr>
        <w:t>本文件适用于铜/铝异种金属</w:t>
      </w:r>
      <w:r w:rsidR="00874C8B">
        <w:rPr>
          <w:rFonts w:hint="eastAsia"/>
        </w:rPr>
        <w:t>管路</w:t>
      </w:r>
      <w:r>
        <w:rPr>
          <w:rFonts w:hint="eastAsia"/>
        </w:rPr>
        <w:t>的火焰</w:t>
      </w:r>
      <w:r w:rsidR="00874C8B">
        <w:rPr>
          <w:rFonts w:hint="eastAsia"/>
        </w:rPr>
        <w:t>和</w:t>
      </w:r>
      <w:r>
        <w:rPr>
          <w:rFonts w:hint="eastAsia"/>
        </w:rPr>
        <w:t>感应钎焊工艺与质量控制。</w:t>
      </w:r>
    </w:p>
    <w:p w:rsidR="00E2552F" w:rsidRDefault="00E2552F" w:rsidP="00A77CCB">
      <w:pPr>
        <w:pStyle w:val="affc"/>
        <w:spacing w:before="240" w:after="240"/>
      </w:pPr>
      <w:bookmarkStart w:id="27" w:name="_Toc26718931"/>
      <w:bookmarkStart w:id="28" w:name="_Toc26986531"/>
      <w:bookmarkStart w:id="29" w:name="_Toc26986772"/>
      <w:bookmarkStart w:id="30" w:name="_Toc91456172"/>
      <w:bookmarkStart w:id="31" w:name="_Toc96445650"/>
      <w:r>
        <w:rPr>
          <w:rFonts w:hint="eastAsia"/>
        </w:rPr>
        <w:t>规范性引用文件</w:t>
      </w:r>
      <w:bookmarkEnd w:id="22"/>
      <w:bookmarkEnd w:id="23"/>
      <w:bookmarkEnd w:id="24"/>
      <w:bookmarkEnd w:id="25"/>
      <w:bookmarkEnd w:id="26"/>
      <w:bookmarkEnd w:id="27"/>
      <w:bookmarkEnd w:id="28"/>
      <w:bookmarkEnd w:id="29"/>
      <w:bookmarkEnd w:id="30"/>
      <w:bookmarkEnd w:id="31"/>
    </w:p>
    <w:sdt>
      <w:sdtPr>
        <w:rPr>
          <w:rFonts w:hint="eastAsia"/>
        </w:rPr>
        <w:id w:val="715848253"/>
        <w:placeholder>
          <w:docPart w:val="109E0659601C455188D99A5C6A5243B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tbl>
      <w:tblPr>
        <w:tblStyle w:val="afffffffff5"/>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6663"/>
      </w:tblGrid>
      <w:tr w:rsidR="00695538" w:rsidTr="005E7804">
        <w:trPr>
          <w:trHeight w:val="221"/>
        </w:trPr>
        <w:tc>
          <w:tcPr>
            <w:tcW w:w="1984" w:type="dxa"/>
          </w:tcPr>
          <w:p w:rsidR="00695538" w:rsidRPr="0030060C" w:rsidRDefault="00695538" w:rsidP="00695538">
            <w:pPr>
              <w:pStyle w:val="affff6"/>
              <w:ind w:firstLineChars="0" w:firstLine="0"/>
              <w:rPr>
                <w:rFonts w:ascii="Times New Roman"/>
              </w:rPr>
            </w:pPr>
            <w:r w:rsidRPr="0030060C">
              <w:rPr>
                <w:rFonts w:ascii="Times New Roman"/>
              </w:rPr>
              <w:t>GBZ 1</w:t>
            </w:r>
          </w:p>
        </w:tc>
        <w:tc>
          <w:tcPr>
            <w:tcW w:w="6663" w:type="dxa"/>
          </w:tcPr>
          <w:p w:rsidR="00695538" w:rsidRPr="0030060C" w:rsidRDefault="00695538" w:rsidP="00695538">
            <w:pPr>
              <w:pStyle w:val="affff6"/>
              <w:ind w:firstLineChars="0" w:firstLine="0"/>
              <w:rPr>
                <w:rFonts w:ascii="Times New Roman"/>
              </w:rPr>
            </w:pPr>
            <w:r w:rsidRPr="0030060C">
              <w:rPr>
                <w:rFonts w:ascii="Times New Roman"/>
              </w:rPr>
              <w:t>工业企业设计卫生标准</w:t>
            </w:r>
          </w:p>
        </w:tc>
      </w:tr>
      <w:tr w:rsidR="00695538" w:rsidTr="005E7804">
        <w:trPr>
          <w:trHeight w:val="221"/>
        </w:trPr>
        <w:tc>
          <w:tcPr>
            <w:tcW w:w="1984" w:type="dxa"/>
          </w:tcPr>
          <w:p w:rsidR="00695538" w:rsidRPr="0030060C" w:rsidRDefault="00695538" w:rsidP="00695538">
            <w:pPr>
              <w:pStyle w:val="affff6"/>
              <w:ind w:firstLineChars="0" w:firstLine="0"/>
              <w:rPr>
                <w:rFonts w:ascii="Times New Roman"/>
              </w:rPr>
            </w:pPr>
            <w:r w:rsidRPr="0030060C">
              <w:rPr>
                <w:rFonts w:ascii="Times New Roman"/>
              </w:rPr>
              <w:t xml:space="preserve">GB/T </w:t>
            </w:r>
            <w:r>
              <w:rPr>
                <w:rFonts w:ascii="Times New Roman"/>
              </w:rPr>
              <w:t>241</w:t>
            </w:r>
          </w:p>
        </w:tc>
        <w:tc>
          <w:tcPr>
            <w:tcW w:w="6663" w:type="dxa"/>
          </w:tcPr>
          <w:p w:rsidR="00695538" w:rsidRPr="0030060C" w:rsidRDefault="00695538" w:rsidP="00695538">
            <w:pPr>
              <w:pStyle w:val="affff6"/>
              <w:ind w:firstLineChars="0" w:firstLine="0"/>
              <w:rPr>
                <w:rFonts w:ascii="Times New Roman"/>
              </w:rPr>
            </w:pPr>
            <w:r>
              <w:rPr>
                <w:rFonts w:ascii="Times New Roman" w:hint="eastAsia"/>
              </w:rPr>
              <w:t>金属管液压试验方法</w:t>
            </w:r>
          </w:p>
        </w:tc>
      </w:tr>
      <w:tr w:rsidR="00695538" w:rsidTr="005E7804">
        <w:tc>
          <w:tcPr>
            <w:tcW w:w="1984" w:type="dxa"/>
          </w:tcPr>
          <w:p w:rsidR="00695538" w:rsidRDefault="00695538" w:rsidP="00695538">
            <w:pPr>
              <w:pStyle w:val="affff6"/>
              <w:ind w:firstLineChars="0" w:firstLine="0"/>
              <w:rPr>
                <w:rFonts w:ascii="Times New Roman"/>
              </w:rPr>
            </w:pPr>
            <w:r w:rsidRPr="0030060C">
              <w:rPr>
                <w:rFonts w:ascii="Times New Roman"/>
              </w:rPr>
              <w:t xml:space="preserve">GB/T </w:t>
            </w:r>
            <w:r>
              <w:rPr>
                <w:rFonts w:ascii="Times New Roman"/>
              </w:rPr>
              <w:t>6893</w:t>
            </w:r>
          </w:p>
        </w:tc>
        <w:tc>
          <w:tcPr>
            <w:tcW w:w="6663" w:type="dxa"/>
          </w:tcPr>
          <w:p w:rsidR="00695538" w:rsidRDefault="00695538" w:rsidP="00695538">
            <w:pPr>
              <w:pStyle w:val="affff6"/>
              <w:ind w:firstLineChars="0" w:firstLine="0"/>
              <w:rPr>
                <w:rFonts w:ascii="Times New Roman"/>
              </w:rPr>
            </w:pPr>
            <w:r>
              <w:rPr>
                <w:rFonts w:ascii="Times New Roman" w:hint="eastAsia"/>
              </w:rPr>
              <w:t>铝及铝合金拉（轧）制无缝管</w:t>
            </w:r>
          </w:p>
        </w:tc>
      </w:tr>
      <w:tr w:rsidR="00695538" w:rsidTr="005E7804">
        <w:tc>
          <w:tcPr>
            <w:tcW w:w="1984" w:type="dxa"/>
          </w:tcPr>
          <w:p w:rsidR="00695538" w:rsidRDefault="00695538" w:rsidP="00695538">
            <w:pPr>
              <w:pStyle w:val="affff6"/>
              <w:ind w:firstLineChars="0" w:firstLine="0"/>
              <w:rPr>
                <w:rFonts w:ascii="Times New Roman"/>
              </w:rPr>
            </w:pPr>
            <w:r w:rsidRPr="0030060C">
              <w:rPr>
                <w:rFonts w:ascii="Times New Roman"/>
              </w:rPr>
              <w:t>GB</w:t>
            </w:r>
            <w:r>
              <w:rPr>
                <w:rFonts w:ascii="Times New Roman"/>
              </w:rPr>
              <w:t>/T 17791</w:t>
            </w:r>
          </w:p>
        </w:tc>
        <w:tc>
          <w:tcPr>
            <w:tcW w:w="6663" w:type="dxa"/>
          </w:tcPr>
          <w:p w:rsidR="00695538" w:rsidRDefault="00695538" w:rsidP="00695538">
            <w:pPr>
              <w:pStyle w:val="affff6"/>
              <w:ind w:firstLineChars="0" w:firstLine="0"/>
              <w:rPr>
                <w:rFonts w:ascii="Times New Roman"/>
              </w:rPr>
            </w:pPr>
            <w:r>
              <w:rPr>
                <w:rFonts w:ascii="Times New Roman" w:hint="eastAsia"/>
              </w:rPr>
              <w:t>空调与制冷设备用铜及铜合金无缝管</w:t>
            </w:r>
          </w:p>
        </w:tc>
      </w:tr>
      <w:tr w:rsidR="00695538" w:rsidTr="005E7804">
        <w:tc>
          <w:tcPr>
            <w:tcW w:w="1984" w:type="dxa"/>
          </w:tcPr>
          <w:p w:rsidR="00695538" w:rsidRDefault="00695538" w:rsidP="00695538">
            <w:pPr>
              <w:pStyle w:val="affff6"/>
              <w:ind w:firstLineChars="0" w:firstLine="0"/>
              <w:rPr>
                <w:rFonts w:ascii="Times New Roman"/>
              </w:rPr>
            </w:pPr>
            <w:r w:rsidRPr="0030060C">
              <w:rPr>
                <w:rFonts w:ascii="Times New Roman"/>
              </w:rPr>
              <w:t xml:space="preserve">GB/T </w:t>
            </w:r>
            <w:r>
              <w:rPr>
                <w:rFonts w:ascii="Times New Roman"/>
              </w:rPr>
              <w:t>20250</w:t>
            </w:r>
          </w:p>
        </w:tc>
        <w:tc>
          <w:tcPr>
            <w:tcW w:w="6663" w:type="dxa"/>
          </w:tcPr>
          <w:p w:rsidR="00695538" w:rsidRDefault="00695538" w:rsidP="00695538">
            <w:pPr>
              <w:pStyle w:val="affff6"/>
              <w:ind w:firstLineChars="0" w:firstLine="0"/>
              <w:rPr>
                <w:rFonts w:ascii="Times New Roman"/>
              </w:rPr>
            </w:pPr>
            <w:r>
              <w:rPr>
                <w:rFonts w:ascii="Times New Roman" w:hint="eastAsia"/>
              </w:rPr>
              <w:t>铝及铝合金连续挤压管</w:t>
            </w:r>
          </w:p>
        </w:tc>
      </w:tr>
      <w:tr w:rsidR="00695538" w:rsidTr="005E7804">
        <w:tc>
          <w:tcPr>
            <w:tcW w:w="1984" w:type="dxa"/>
          </w:tcPr>
          <w:p w:rsidR="00695538" w:rsidRDefault="00695538" w:rsidP="00695538">
            <w:pPr>
              <w:pStyle w:val="affff6"/>
              <w:ind w:firstLineChars="0" w:firstLine="0"/>
              <w:rPr>
                <w:rFonts w:ascii="Times New Roman"/>
              </w:rPr>
            </w:pPr>
            <w:r>
              <w:rPr>
                <w:rFonts w:ascii="Times New Roman" w:hint="eastAsia"/>
              </w:rPr>
              <w:t>J</w:t>
            </w:r>
            <w:r>
              <w:rPr>
                <w:rFonts w:ascii="Times New Roman"/>
              </w:rPr>
              <w:t>B/T 11525</w:t>
            </w:r>
          </w:p>
        </w:tc>
        <w:tc>
          <w:tcPr>
            <w:tcW w:w="6663" w:type="dxa"/>
          </w:tcPr>
          <w:p w:rsidR="00695538" w:rsidRDefault="00695538" w:rsidP="00695538">
            <w:pPr>
              <w:pStyle w:val="affff6"/>
              <w:ind w:firstLineChars="0" w:firstLine="0"/>
              <w:rPr>
                <w:rFonts w:ascii="Times New Roman"/>
              </w:rPr>
            </w:pPr>
            <w:r>
              <w:rPr>
                <w:rFonts w:ascii="Times New Roman" w:hint="eastAsia"/>
              </w:rPr>
              <w:t>空调与制冷设备用铜端铝连接管</w:t>
            </w:r>
          </w:p>
        </w:tc>
      </w:tr>
      <w:tr w:rsidR="00695538" w:rsidTr="005E7804">
        <w:tc>
          <w:tcPr>
            <w:tcW w:w="1984" w:type="dxa"/>
          </w:tcPr>
          <w:p w:rsidR="00695538" w:rsidRDefault="00695538" w:rsidP="00695538">
            <w:pPr>
              <w:pStyle w:val="affff6"/>
              <w:ind w:firstLineChars="0" w:firstLine="0"/>
              <w:rPr>
                <w:rFonts w:ascii="Times New Roman"/>
              </w:rPr>
            </w:pPr>
          </w:p>
        </w:tc>
        <w:tc>
          <w:tcPr>
            <w:tcW w:w="6663" w:type="dxa"/>
          </w:tcPr>
          <w:p w:rsidR="00695538" w:rsidRDefault="00695538" w:rsidP="00695538">
            <w:pPr>
              <w:pStyle w:val="affff6"/>
              <w:ind w:firstLineChars="0" w:firstLine="0"/>
              <w:rPr>
                <w:rFonts w:ascii="Times New Roman"/>
              </w:rPr>
            </w:pPr>
          </w:p>
        </w:tc>
      </w:tr>
    </w:tbl>
    <w:p w:rsidR="00B265BC" w:rsidRPr="00E030F9" w:rsidRDefault="00FD59EB" w:rsidP="00FD59EB">
      <w:pPr>
        <w:pStyle w:val="affc"/>
        <w:spacing w:before="240" w:after="240"/>
      </w:pPr>
      <w:bookmarkStart w:id="32" w:name="_Toc91456173"/>
      <w:bookmarkStart w:id="33" w:name="_Toc96445651"/>
      <w:r>
        <w:rPr>
          <w:rFonts w:hint="eastAsia"/>
          <w:szCs w:val="21"/>
        </w:rPr>
        <w:t>术语和定义</w:t>
      </w:r>
      <w:bookmarkEnd w:id="32"/>
      <w:bookmarkEnd w:id="33"/>
    </w:p>
    <w:bookmarkStart w:id="34" w:name="_Toc26986532" w:displacedByCustomXml="next"/>
    <w:bookmarkEnd w:id="34" w:displacedByCustomXml="next"/>
    <w:sdt>
      <w:sdtPr>
        <w:id w:val="-1909835108"/>
        <w:placeholder>
          <w:docPart w:val="E7C128ED90304777BD273FE6A67513C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694369" w:rsidP="00BA263B">
          <w:pPr>
            <w:pStyle w:val="affff6"/>
            <w:ind w:firstLine="420"/>
          </w:pPr>
          <w:r>
            <w:t>下列术语和定义适用于本文件。</w:t>
          </w:r>
        </w:p>
      </w:sdtContent>
    </w:sdt>
    <w:p w:rsidR="00694369" w:rsidRDefault="00694369" w:rsidP="00694369">
      <w:pPr>
        <w:pStyle w:val="affffffffffe"/>
        <w:ind w:left="420" w:hangingChars="200" w:hanging="420"/>
        <w:rPr>
          <w:rFonts w:ascii="黑体" w:eastAsia="黑体" w:hAnsi="黑体"/>
        </w:rPr>
      </w:pPr>
      <w:bookmarkStart w:id="35" w:name="_Toc91456174"/>
      <w:r w:rsidRPr="00694369">
        <w:rPr>
          <w:rFonts w:ascii="黑体" w:eastAsia="黑体" w:hAnsi="黑体"/>
        </w:rPr>
        <w:br/>
      </w:r>
      <w:r>
        <w:rPr>
          <w:rFonts w:ascii="黑体" w:eastAsia="黑体" w:hAnsi="黑体" w:hint="eastAsia"/>
        </w:rPr>
        <w:t xml:space="preserve">铜铝异种金属管路 </w:t>
      </w:r>
      <w:r>
        <w:rPr>
          <w:rFonts w:ascii="黑体" w:eastAsia="黑体" w:hAnsi="黑体"/>
        </w:rPr>
        <w:t xml:space="preserve"> </w:t>
      </w:r>
      <w:r w:rsidR="00495614">
        <w:rPr>
          <w:rFonts w:ascii="黑体" w:eastAsia="黑体" w:hAnsi="黑体"/>
        </w:rPr>
        <w:t>D</w:t>
      </w:r>
      <w:r>
        <w:rPr>
          <w:rFonts w:ascii="黑体" w:eastAsia="黑体" w:hAnsi="黑体"/>
        </w:rPr>
        <w:t xml:space="preserve">issimilar metal pipe </w:t>
      </w:r>
      <w:r w:rsidR="00495614">
        <w:rPr>
          <w:rFonts w:ascii="黑体" w:eastAsia="黑体" w:hAnsi="黑体" w:hint="eastAsia"/>
        </w:rPr>
        <w:t>of</w:t>
      </w:r>
      <w:r w:rsidR="00495614">
        <w:rPr>
          <w:rFonts w:ascii="黑体" w:eastAsia="黑体" w:hAnsi="黑体"/>
        </w:rPr>
        <w:t xml:space="preserve"> copper and aluminum</w:t>
      </w:r>
    </w:p>
    <w:p w:rsidR="00694369" w:rsidRDefault="00694369" w:rsidP="00694369">
      <w:pPr>
        <w:pStyle w:val="affff6"/>
        <w:ind w:firstLine="420"/>
      </w:pPr>
      <w:r>
        <w:rPr>
          <w:rFonts w:hint="eastAsia"/>
        </w:rPr>
        <w:t>将直径稍细的（铜管或铝管）管插到直径稍粗的（铝管或铜管）管的端部，进行铜、铝连接所构成的</w:t>
      </w:r>
      <w:r w:rsidR="0028742D">
        <w:rPr>
          <w:rFonts w:hint="eastAsia"/>
        </w:rPr>
        <w:t>管路</w:t>
      </w:r>
      <w:r>
        <w:rPr>
          <w:rFonts w:hint="eastAsia"/>
        </w:rPr>
        <w:t>。</w:t>
      </w:r>
    </w:p>
    <w:p w:rsidR="00181585" w:rsidRPr="00E8573D" w:rsidRDefault="00181585" w:rsidP="00181585">
      <w:pPr>
        <w:pStyle w:val="affffffffffe"/>
        <w:ind w:left="420" w:hangingChars="200" w:hanging="420"/>
        <w:rPr>
          <w:rFonts w:ascii="黑体" w:eastAsia="黑体" w:hAnsi="黑体"/>
        </w:rPr>
      </w:pPr>
      <w:r w:rsidRPr="00181585">
        <w:rPr>
          <w:rFonts w:ascii="黑体" w:eastAsia="黑体" w:hAnsi="黑体"/>
        </w:rPr>
        <w:br/>
      </w:r>
      <w:r w:rsidR="00A919F5" w:rsidRPr="00E8573D">
        <w:rPr>
          <w:rFonts w:ascii="黑体" w:eastAsia="黑体" w:hAnsi="黑体" w:hint="eastAsia"/>
        </w:rPr>
        <w:t>火焰钎焊</w:t>
      </w:r>
      <w:r w:rsidR="005A1F31" w:rsidRPr="00E8573D">
        <w:rPr>
          <w:rFonts w:ascii="黑体" w:eastAsia="黑体" w:hAnsi="黑体" w:hint="eastAsia"/>
        </w:rPr>
        <w:t xml:space="preserve"> </w:t>
      </w:r>
      <w:r w:rsidR="005A1F31" w:rsidRPr="00E8573D">
        <w:rPr>
          <w:rFonts w:ascii="黑体" w:eastAsia="黑体" w:hAnsi="黑体"/>
        </w:rPr>
        <w:t xml:space="preserve"> </w:t>
      </w:r>
      <w:r w:rsidR="00A919F5" w:rsidRPr="00E8573D">
        <w:rPr>
          <w:rFonts w:ascii="黑体" w:eastAsia="黑体" w:hAnsi="黑体"/>
        </w:rPr>
        <w:t>Flame brazing</w:t>
      </w:r>
    </w:p>
    <w:p w:rsidR="005A1F31" w:rsidRPr="00E8573D" w:rsidRDefault="00A919F5" w:rsidP="005A1F31">
      <w:pPr>
        <w:pStyle w:val="affff6"/>
        <w:ind w:firstLine="420"/>
        <w:rPr>
          <w:rFonts w:ascii="Arial" w:hAnsi="Arial" w:cs="Arial"/>
          <w:noProof w:val="0"/>
          <w:color w:val="000000" w:themeColor="text1"/>
          <w:kern w:val="2"/>
          <w:szCs w:val="21"/>
        </w:rPr>
      </w:pPr>
      <w:r w:rsidRPr="00E8573D">
        <w:rPr>
          <w:rFonts w:ascii="Arial" w:hAnsi="Arial" w:cs="Arial" w:hint="eastAsia"/>
          <w:noProof w:val="0"/>
          <w:color w:val="000000" w:themeColor="text1"/>
          <w:kern w:val="2"/>
          <w:szCs w:val="21"/>
        </w:rPr>
        <w:t>用可燃气体或液体燃料的气化产物与氧气或压缩空气混合燃烧所形成的火焰</w:t>
      </w:r>
      <w:r w:rsidR="008D123C" w:rsidRPr="00E8573D">
        <w:rPr>
          <w:rFonts w:ascii="Arial" w:hAnsi="Arial" w:cs="Arial" w:hint="eastAsia"/>
          <w:noProof w:val="0"/>
          <w:color w:val="000000" w:themeColor="text1"/>
          <w:kern w:val="2"/>
          <w:szCs w:val="21"/>
        </w:rPr>
        <w:t>作</w:t>
      </w:r>
      <w:r w:rsidRPr="00E8573D">
        <w:rPr>
          <w:rFonts w:ascii="Arial" w:hAnsi="Arial" w:cs="Arial" w:hint="eastAsia"/>
          <w:noProof w:val="0"/>
          <w:color w:val="000000" w:themeColor="text1"/>
          <w:kern w:val="2"/>
          <w:szCs w:val="21"/>
        </w:rPr>
        <w:t>为热源进行钎焊加热的一种方法。</w:t>
      </w:r>
    </w:p>
    <w:p w:rsidR="009F7790" w:rsidRPr="00E8573D" w:rsidRDefault="009F7790" w:rsidP="009F7790">
      <w:pPr>
        <w:pStyle w:val="affffffffffe"/>
        <w:ind w:left="420" w:hangingChars="200" w:hanging="420"/>
        <w:rPr>
          <w:rFonts w:ascii="黑体" w:eastAsia="黑体" w:hAnsi="黑体"/>
        </w:rPr>
      </w:pPr>
      <w:r w:rsidRPr="00E8573D">
        <w:rPr>
          <w:rFonts w:ascii="黑体" w:eastAsia="黑体" w:hAnsi="黑体"/>
        </w:rPr>
        <w:br/>
      </w:r>
      <w:r w:rsidRPr="00E8573D">
        <w:rPr>
          <w:rFonts w:ascii="黑体" w:eastAsia="黑体" w:hAnsi="黑体" w:hint="eastAsia"/>
        </w:rPr>
        <w:t xml:space="preserve">感应钎焊 </w:t>
      </w:r>
      <w:r w:rsidRPr="00E8573D">
        <w:rPr>
          <w:rFonts w:ascii="黑体" w:eastAsia="黑体" w:hAnsi="黑体"/>
        </w:rPr>
        <w:t>Induction brazing</w:t>
      </w:r>
    </w:p>
    <w:p w:rsidR="009F7790" w:rsidRPr="009F7790" w:rsidRDefault="009F7790" w:rsidP="009F7790">
      <w:pPr>
        <w:pStyle w:val="affff6"/>
        <w:ind w:firstLine="420"/>
      </w:pPr>
      <w:r w:rsidRPr="00E8573D">
        <w:rPr>
          <w:rFonts w:hint="eastAsia"/>
        </w:rPr>
        <w:t>利用电磁感应原理，使电磁能在钎料和工件中转化成热能，将钎料加热到熔融状态，从而将工件连接在一起的焊接方法。</w:t>
      </w:r>
    </w:p>
    <w:p w:rsidR="004B3E93" w:rsidRDefault="0030060C" w:rsidP="0030060C">
      <w:pPr>
        <w:pStyle w:val="affc"/>
        <w:spacing w:before="240" w:after="240"/>
      </w:pPr>
      <w:bookmarkStart w:id="36" w:name="_Toc96445652"/>
      <w:r>
        <w:rPr>
          <w:rFonts w:hint="eastAsia"/>
        </w:rPr>
        <w:t>基本要求</w:t>
      </w:r>
      <w:bookmarkEnd w:id="35"/>
      <w:bookmarkEnd w:id="36"/>
    </w:p>
    <w:p w:rsidR="00DF5C7F" w:rsidRDefault="00DF5C7F" w:rsidP="00DF5C7F">
      <w:pPr>
        <w:pStyle w:val="affd"/>
        <w:spacing w:before="120" w:after="120"/>
      </w:pPr>
      <w:bookmarkStart w:id="37" w:name="_Toc91456175"/>
      <w:r>
        <w:rPr>
          <w:rFonts w:hint="eastAsia"/>
        </w:rPr>
        <w:t>操作人员</w:t>
      </w:r>
      <w:r w:rsidR="00A129F8">
        <w:rPr>
          <w:rFonts w:hint="eastAsia"/>
        </w:rPr>
        <w:t>应</w:t>
      </w:r>
      <w:r w:rsidR="006F38C6">
        <w:rPr>
          <w:rFonts w:hint="eastAsia"/>
        </w:rPr>
        <w:t>掌握火焰钎焊、感应钎焊相关的基础知识，</w:t>
      </w:r>
      <w:r w:rsidR="00A129F8">
        <w:rPr>
          <w:rFonts w:hint="eastAsia"/>
        </w:rPr>
        <w:t>考核合格</w:t>
      </w:r>
      <w:r w:rsidR="006F38C6">
        <w:rPr>
          <w:rFonts w:hint="eastAsia"/>
        </w:rPr>
        <w:t>后</w:t>
      </w:r>
      <w:r w:rsidR="00A129F8">
        <w:rPr>
          <w:rFonts w:hint="eastAsia"/>
        </w:rPr>
        <w:t>，</w:t>
      </w:r>
      <w:r w:rsidR="006F38C6">
        <w:rPr>
          <w:rFonts w:hint="eastAsia"/>
        </w:rPr>
        <w:t>持证</w:t>
      </w:r>
      <w:r w:rsidR="00A129F8">
        <w:rPr>
          <w:rFonts w:hint="eastAsia"/>
        </w:rPr>
        <w:t>上岗</w:t>
      </w:r>
      <w:r>
        <w:rPr>
          <w:rFonts w:hint="eastAsia"/>
        </w:rPr>
        <w:t>。</w:t>
      </w:r>
      <w:bookmarkEnd w:id="37"/>
    </w:p>
    <w:p w:rsidR="00B96EBF" w:rsidRPr="00B96EBF" w:rsidRDefault="00B96EBF" w:rsidP="00B96EBF">
      <w:pPr>
        <w:pStyle w:val="affd"/>
        <w:spacing w:before="120" w:after="120"/>
      </w:pPr>
      <w:r>
        <w:rPr>
          <w:rFonts w:hint="eastAsia"/>
        </w:rPr>
        <w:t>操作人员应穿戴防护服、防护手套和防护眼镜，谨防液体钎剂飞溅到皮肤上导致灼伤。。</w:t>
      </w:r>
    </w:p>
    <w:p w:rsidR="00DF5C7F" w:rsidRDefault="006F2534" w:rsidP="00DF5C7F">
      <w:pPr>
        <w:pStyle w:val="affd"/>
        <w:spacing w:before="120" w:after="120"/>
      </w:pPr>
      <w:bookmarkStart w:id="38" w:name="_Toc91456177"/>
      <w:r>
        <w:rPr>
          <w:rFonts w:hint="eastAsia"/>
        </w:rPr>
        <w:t>钎焊施工前应熟悉铜铝异种金属管路图纸、工艺文件及有关技术规范</w:t>
      </w:r>
      <w:r w:rsidR="00DF5C7F">
        <w:rPr>
          <w:rFonts w:hint="eastAsia"/>
        </w:rPr>
        <w:t>。</w:t>
      </w:r>
      <w:bookmarkEnd w:id="38"/>
    </w:p>
    <w:p w:rsidR="00DF5C7F" w:rsidRDefault="002C6346" w:rsidP="00DF5C7F">
      <w:pPr>
        <w:pStyle w:val="affd"/>
        <w:spacing w:before="120" w:after="120"/>
      </w:pPr>
      <w:bookmarkStart w:id="39" w:name="_Toc91456180"/>
      <w:r>
        <w:rPr>
          <w:rFonts w:hint="eastAsia"/>
        </w:rPr>
        <w:t>感应钎焊设备应在检定合格期内，按使用说明书及安全操作规程使用。</w:t>
      </w:r>
      <w:bookmarkEnd w:id="39"/>
    </w:p>
    <w:p w:rsidR="00DF5C7F" w:rsidRDefault="006F2534" w:rsidP="00DF5C7F">
      <w:pPr>
        <w:pStyle w:val="affd"/>
        <w:spacing w:before="120" w:after="120"/>
      </w:pPr>
      <w:bookmarkStart w:id="40" w:name="_Toc91456181"/>
      <w:r>
        <w:rPr>
          <w:rFonts w:hint="eastAsia"/>
        </w:rPr>
        <w:t>铜铝管</w:t>
      </w:r>
      <w:r w:rsidR="0035402C">
        <w:rPr>
          <w:rFonts w:hint="eastAsia"/>
        </w:rPr>
        <w:t>、钎料、钎剂应符合设计和工艺文件或相关</w:t>
      </w:r>
      <w:bookmarkEnd w:id="40"/>
      <w:r w:rsidR="0035402C">
        <w:rPr>
          <w:rFonts w:hint="eastAsia"/>
        </w:rPr>
        <w:t>标准的规定。</w:t>
      </w:r>
    </w:p>
    <w:p w:rsidR="0035402C" w:rsidRDefault="0035402C" w:rsidP="0035402C">
      <w:pPr>
        <w:pStyle w:val="affd"/>
        <w:spacing w:before="120" w:after="120"/>
      </w:pPr>
      <w:r>
        <w:rPr>
          <w:rFonts w:hint="eastAsia"/>
        </w:rPr>
        <w:t>检查铜</w:t>
      </w:r>
      <w:r w:rsidR="005A33C4">
        <w:rPr>
          <w:rFonts w:hint="eastAsia"/>
        </w:rPr>
        <w:t>管、铝</w:t>
      </w:r>
      <w:r>
        <w:rPr>
          <w:rFonts w:hint="eastAsia"/>
        </w:rPr>
        <w:t>管加工质量和装配质量符合图样要求。</w:t>
      </w:r>
    </w:p>
    <w:p w:rsidR="005A33C4" w:rsidRDefault="005A33C4" w:rsidP="005A33C4">
      <w:pPr>
        <w:pStyle w:val="affd"/>
        <w:spacing w:before="120" w:after="120"/>
      </w:pPr>
      <w:bookmarkStart w:id="41" w:name="_Toc91456182"/>
      <w:r>
        <w:rPr>
          <w:rFonts w:hint="eastAsia"/>
        </w:rPr>
        <w:lastRenderedPageBreak/>
        <w:t>钎料表面光洁，不得有影响钎焊性能的油污、杂质、脱皮、裂纹以及气泡等缺陷。</w:t>
      </w:r>
    </w:p>
    <w:p w:rsidR="00DF5C7F" w:rsidRDefault="00DF5C7F" w:rsidP="00DF5C7F">
      <w:pPr>
        <w:pStyle w:val="affd"/>
        <w:spacing w:before="120" w:after="120"/>
      </w:pPr>
      <w:r>
        <w:rPr>
          <w:rFonts w:hint="eastAsia"/>
        </w:rPr>
        <w:t>钎焊操作场地保持洁净和通风良好，有害气体和烟尘应符合GBZ</w:t>
      </w:r>
      <w:r w:rsidR="00261A5B">
        <w:t xml:space="preserve"> </w:t>
      </w:r>
      <w:r>
        <w:rPr>
          <w:rFonts w:hint="eastAsia"/>
        </w:rPr>
        <w:t>1的规定，环境温度保持在16℃～35℃。</w:t>
      </w:r>
      <w:bookmarkEnd w:id="41"/>
    </w:p>
    <w:p w:rsidR="00DF5C7F" w:rsidRDefault="002C6346" w:rsidP="00DF5C7F">
      <w:pPr>
        <w:pStyle w:val="affd"/>
        <w:spacing w:before="120" w:after="120"/>
      </w:pPr>
      <w:bookmarkStart w:id="42" w:name="_Toc91456184"/>
      <w:r>
        <w:rPr>
          <w:rFonts w:hint="eastAsia"/>
        </w:rPr>
        <w:t>火焰钎焊前检查焊嘴和各气阀处有无泄漏现象，检测合格后才能点火。</w:t>
      </w:r>
      <w:bookmarkEnd w:id="42"/>
      <w:r>
        <w:rPr>
          <w:rFonts w:hint="eastAsia"/>
        </w:rPr>
        <w:t>火焰钎焊结束时，先关乙炔后关氧气，有爆鸣声。</w:t>
      </w:r>
    </w:p>
    <w:p w:rsidR="002A1260" w:rsidRDefault="005440D7" w:rsidP="00DF5C7F">
      <w:pPr>
        <w:pStyle w:val="affd"/>
        <w:spacing w:before="120" w:after="120"/>
      </w:pPr>
      <w:bookmarkStart w:id="43" w:name="_Toc91456185"/>
      <w:r>
        <w:rPr>
          <w:rFonts w:hint="eastAsia"/>
        </w:rPr>
        <w:t>钎焊施工应做好过程控制，做好首检与生产质量记录</w:t>
      </w:r>
      <w:r w:rsidR="00DF5C7F">
        <w:rPr>
          <w:rFonts w:hint="eastAsia"/>
        </w:rPr>
        <w:t>。</w:t>
      </w:r>
      <w:bookmarkEnd w:id="43"/>
    </w:p>
    <w:p w:rsidR="00DF5C7F" w:rsidRDefault="00B67102" w:rsidP="00DF5C7F">
      <w:pPr>
        <w:pStyle w:val="affc"/>
        <w:spacing w:before="240" w:after="240"/>
      </w:pPr>
      <w:bookmarkStart w:id="44" w:name="_Toc91456186"/>
      <w:bookmarkStart w:id="45" w:name="_Toc96445653"/>
      <w:r>
        <w:rPr>
          <w:rFonts w:hint="eastAsia"/>
        </w:rPr>
        <w:t>钎焊材料选用</w:t>
      </w:r>
      <w:bookmarkEnd w:id="44"/>
      <w:bookmarkEnd w:id="45"/>
    </w:p>
    <w:p w:rsidR="00DF5C7F" w:rsidRDefault="006F38C6" w:rsidP="00DF5C7F">
      <w:pPr>
        <w:pStyle w:val="affd"/>
        <w:spacing w:before="120" w:after="120"/>
      </w:pPr>
      <w:r>
        <w:rPr>
          <w:rFonts w:hint="eastAsia"/>
        </w:rPr>
        <w:t>母材</w:t>
      </w:r>
    </w:p>
    <w:p w:rsidR="006F38C6" w:rsidRDefault="006F38C6" w:rsidP="006F38C6">
      <w:pPr>
        <w:pStyle w:val="affff6"/>
        <w:ind w:firstLine="420"/>
      </w:pPr>
      <w:r>
        <w:rPr>
          <w:rFonts w:hint="eastAsia"/>
        </w:rPr>
        <w:t>铜管原材料应符合G</w:t>
      </w:r>
      <w:r>
        <w:t>B/T 17791</w:t>
      </w:r>
      <w:r>
        <w:rPr>
          <w:rFonts w:hint="eastAsia"/>
        </w:rPr>
        <w:t>的要求，拉（轧）制铝管原材料应符合G</w:t>
      </w:r>
      <w:r>
        <w:t>B/T 6893</w:t>
      </w:r>
      <w:r>
        <w:rPr>
          <w:rFonts w:hint="eastAsia"/>
        </w:rPr>
        <w:t>的要求，连续挤压铝管原材料应符合G</w:t>
      </w:r>
      <w:r>
        <w:t>B/T 20250</w:t>
      </w:r>
      <w:r>
        <w:rPr>
          <w:rFonts w:hint="eastAsia"/>
        </w:rPr>
        <w:t>的要求</w:t>
      </w:r>
      <w:r w:rsidR="00605581">
        <w:rPr>
          <w:rFonts w:hint="eastAsia"/>
        </w:rPr>
        <w:t>。</w:t>
      </w:r>
    </w:p>
    <w:p w:rsidR="006F38C6" w:rsidRDefault="006F38C6" w:rsidP="006F38C6">
      <w:pPr>
        <w:pStyle w:val="affd"/>
        <w:spacing w:before="120" w:after="120"/>
      </w:pPr>
      <w:r>
        <w:rPr>
          <w:rFonts w:hint="eastAsia"/>
        </w:rPr>
        <w:t>钎料</w:t>
      </w:r>
    </w:p>
    <w:p w:rsidR="00DF5C7F" w:rsidRDefault="005D2BC4" w:rsidP="00DF5C7F">
      <w:pPr>
        <w:pStyle w:val="affe"/>
        <w:spacing w:before="120" w:after="120"/>
      </w:pPr>
      <w:r>
        <w:rPr>
          <w:rFonts w:hint="eastAsia"/>
        </w:rPr>
        <w:t>推荐</w:t>
      </w:r>
      <w:r w:rsidR="008E211F">
        <w:rPr>
          <w:rFonts w:hint="eastAsia"/>
        </w:rPr>
        <w:t>选用</w:t>
      </w:r>
      <w:r w:rsidR="00142769">
        <w:rPr>
          <w:rFonts w:hint="eastAsia"/>
        </w:rPr>
        <w:t>环状</w:t>
      </w:r>
      <w:r w:rsidR="009C6E27">
        <w:rPr>
          <w:rFonts w:hint="eastAsia"/>
        </w:rPr>
        <w:t>锌铝</w:t>
      </w:r>
      <w:r w:rsidR="00F75B08">
        <w:rPr>
          <w:rFonts w:hint="eastAsia"/>
        </w:rPr>
        <w:t>药芯</w:t>
      </w:r>
      <w:r w:rsidR="00523A40">
        <w:rPr>
          <w:rFonts w:hint="eastAsia"/>
        </w:rPr>
        <w:t>或实芯</w:t>
      </w:r>
      <w:r w:rsidR="008E211F">
        <w:rPr>
          <w:rFonts w:hint="eastAsia"/>
        </w:rPr>
        <w:t>钎料</w:t>
      </w:r>
      <w:r w:rsidR="00816766">
        <w:rPr>
          <w:rFonts w:hint="eastAsia"/>
        </w:rPr>
        <w:t>，</w:t>
      </w:r>
      <w:r w:rsidR="009C1F0F">
        <w:rPr>
          <w:rFonts w:hint="eastAsia"/>
        </w:rPr>
        <w:t>钎料具体成分见表1</w:t>
      </w:r>
      <w:r w:rsidR="00DF5C7F" w:rsidRPr="00DF5C7F">
        <w:rPr>
          <w:rFonts w:hint="eastAsia"/>
        </w:rPr>
        <w:t>。</w:t>
      </w:r>
    </w:p>
    <w:p w:rsidR="00DF5C7F" w:rsidRDefault="009C1F0F" w:rsidP="00DF5C7F">
      <w:pPr>
        <w:pStyle w:val="affe"/>
        <w:spacing w:before="120" w:after="120"/>
      </w:pPr>
      <w:r>
        <w:rPr>
          <w:rFonts w:hint="eastAsia"/>
        </w:rPr>
        <w:t>环状</w:t>
      </w:r>
      <w:r w:rsidR="00DF5C7F" w:rsidRPr="00DF5C7F">
        <w:rPr>
          <w:rFonts w:hint="eastAsia"/>
        </w:rPr>
        <w:t>钎料</w:t>
      </w:r>
      <w:r>
        <w:rPr>
          <w:rFonts w:hint="eastAsia"/>
        </w:rPr>
        <w:t>用</w:t>
      </w:r>
      <w:r w:rsidR="00DF5C7F" w:rsidRPr="00DF5C7F">
        <w:rPr>
          <w:rFonts w:hint="eastAsia"/>
        </w:rPr>
        <w:t>量应保证钎料熔化后足以填满钎缝间隙</w:t>
      </w:r>
      <w:r w:rsidR="00DE2591">
        <w:rPr>
          <w:rFonts w:hint="eastAsia"/>
        </w:rPr>
        <w:t>，</w:t>
      </w:r>
      <w:r w:rsidR="00DE2591" w:rsidRPr="00DE2591">
        <w:rPr>
          <w:rFonts w:hint="eastAsia"/>
        </w:rPr>
        <w:t>最佳的</w:t>
      </w:r>
      <w:r w:rsidR="00DE2591">
        <w:rPr>
          <w:rFonts w:hint="eastAsia"/>
        </w:rPr>
        <w:t>钎料用量经</w:t>
      </w:r>
      <w:r w:rsidR="00DE2591" w:rsidRPr="00DE2591">
        <w:rPr>
          <w:rFonts w:hint="eastAsia"/>
        </w:rPr>
        <w:t>试验评审后确定</w:t>
      </w:r>
      <w:r w:rsidR="00DF5C7F" w:rsidRPr="00DF5C7F">
        <w:rPr>
          <w:rFonts w:hint="eastAsia"/>
        </w:rPr>
        <w:t>。</w:t>
      </w:r>
    </w:p>
    <w:p w:rsidR="00DF5C7F" w:rsidRDefault="00DF5C7F" w:rsidP="00DF5C7F">
      <w:pPr>
        <w:pStyle w:val="aff2"/>
        <w:spacing w:before="120" w:after="120"/>
      </w:pPr>
      <w:r w:rsidRPr="00DF5C7F">
        <w:rPr>
          <w:rFonts w:hint="eastAsia"/>
        </w:rPr>
        <w:t>铜/铝异种金属管路钎焊</w:t>
      </w:r>
      <w:r w:rsidR="0039304F">
        <w:rPr>
          <w:rFonts w:hint="eastAsia"/>
        </w:rPr>
        <w:t>推荐</w:t>
      </w:r>
      <w:r w:rsidRPr="00DF5C7F">
        <w:rPr>
          <w:rFonts w:hint="eastAsia"/>
        </w:rPr>
        <w:t>用锌铝</w:t>
      </w:r>
      <w:r w:rsidR="009C6E27">
        <w:rPr>
          <w:rFonts w:hint="eastAsia"/>
        </w:rPr>
        <w:t>钎料</w:t>
      </w:r>
    </w:p>
    <w:tbl>
      <w:tblPr>
        <w:tblStyle w:val="afffffffff5"/>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349"/>
        <w:gridCol w:w="965"/>
        <w:gridCol w:w="1070"/>
        <w:gridCol w:w="1171"/>
        <w:gridCol w:w="976"/>
        <w:gridCol w:w="933"/>
        <w:gridCol w:w="816"/>
        <w:gridCol w:w="882"/>
        <w:gridCol w:w="1222"/>
      </w:tblGrid>
      <w:tr w:rsidR="002F7372" w:rsidTr="003079BA">
        <w:trPr>
          <w:tblHeader/>
          <w:jc w:val="center"/>
        </w:trPr>
        <w:tc>
          <w:tcPr>
            <w:tcW w:w="719" w:type="pct"/>
            <w:vMerge w:val="restart"/>
            <w:tcBorders>
              <w:top w:val="single" w:sz="12" w:space="0" w:color="auto"/>
              <w:left w:val="single" w:sz="12" w:space="0" w:color="auto"/>
            </w:tcBorders>
            <w:shd w:val="clear" w:color="auto" w:fill="auto"/>
            <w:vAlign w:val="center"/>
          </w:tcPr>
          <w:p w:rsidR="002F7372" w:rsidRDefault="002F7372" w:rsidP="00DF5C7F">
            <w:pPr>
              <w:pStyle w:val="afffffffff2"/>
            </w:pPr>
            <w:r>
              <w:rPr>
                <w:rFonts w:hint="eastAsia"/>
              </w:rPr>
              <w:t>型号</w:t>
            </w:r>
          </w:p>
        </w:tc>
        <w:tc>
          <w:tcPr>
            <w:tcW w:w="3630" w:type="pct"/>
            <w:gridSpan w:val="7"/>
            <w:tcBorders>
              <w:top w:val="single" w:sz="12" w:space="0" w:color="auto"/>
              <w:bottom w:val="single" w:sz="8" w:space="0" w:color="auto"/>
            </w:tcBorders>
            <w:shd w:val="clear" w:color="auto" w:fill="auto"/>
            <w:vAlign w:val="center"/>
          </w:tcPr>
          <w:p w:rsidR="002F7372" w:rsidRDefault="002F7372" w:rsidP="00DF5C7F">
            <w:pPr>
              <w:snapToGrid w:val="0"/>
              <w:jc w:val="center"/>
              <w:rPr>
                <w:rFonts w:ascii="Times New Roman" w:hAnsi="Times New Roman"/>
                <w:color w:val="FF0000"/>
                <w:spacing w:val="-6"/>
                <w:sz w:val="18"/>
                <w:szCs w:val="18"/>
              </w:rPr>
            </w:pPr>
            <w:r w:rsidRPr="00DF5C7F">
              <w:rPr>
                <w:rFonts w:hint="eastAsia"/>
              </w:rPr>
              <w:t>化学成分（质量分数）</w:t>
            </w:r>
            <w:r w:rsidRPr="00DF5C7F">
              <w:rPr>
                <w:rFonts w:hint="eastAsia"/>
              </w:rPr>
              <w:t>/%</w:t>
            </w:r>
          </w:p>
        </w:tc>
        <w:tc>
          <w:tcPr>
            <w:tcW w:w="651" w:type="pct"/>
            <w:vMerge w:val="restart"/>
            <w:tcBorders>
              <w:top w:val="single" w:sz="12" w:space="0" w:color="auto"/>
              <w:right w:val="single" w:sz="12" w:space="0" w:color="auto"/>
            </w:tcBorders>
            <w:shd w:val="clear" w:color="auto" w:fill="auto"/>
            <w:vAlign w:val="center"/>
          </w:tcPr>
          <w:p w:rsidR="002F7372" w:rsidRDefault="002F7372" w:rsidP="00DF5C7F">
            <w:pPr>
              <w:pStyle w:val="afffffffff2"/>
            </w:pPr>
            <w:r>
              <w:rPr>
                <w:rFonts w:hint="eastAsia"/>
              </w:rPr>
              <w:t>钎焊方式</w:t>
            </w:r>
          </w:p>
        </w:tc>
      </w:tr>
      <w:tr w:rsidR="002F7372" w:rsidTr="003079BA">
        <w:trPr>
          <w:jc w:val="center"/>
        </w:trPr>
        <w:tc>
          <w:tcPr>
            <w:tcW w:w="719" w:type="pct"/>
            <w:vMerge/>
            <w:tcBorders>
              <w:left w:val="single" w:sz="12" w:space="0" w:color="auto"/>
              <w:bottom w:val="single" w:sz="8" w:space="0" w:color="auto"/>
            </w:tcBorders>
            <w:shd w:val="clear" w:color="auto" w:fill="auto"/>
            <w:vAlign w:val="center"/>
          </w:tcPr>
          <w:p w:rsidR="002F7372" w:rsidRDefault="002F7372" w:rsidP="004B1FF3">
            <w:pPr>
              <w:pStyle w:val="afffffffff2"/>
            </w:pPr>
          </w:p>
        </w:tc>
        <w:tc>
          <w:tcPr>
            <w:tcW w:w="514" w:type="pct"/>
            <w:tcBorders>
              <w:top w:val="single" w:sz="8" w:space="0" w:color="auto"/>
              <w:bottom w:val="single" w:sz="8" w:space="0" w:color="auto"/>
            </w:tcBorders>
            <w:shd w:val="clear" w:color="auto" w:fill="auto"/>
            <w:vAlign w:val="center"/>
          </w:tcPr>
          <w:p w:rsidR="002F7372" w:rsidRDefault="002F7372" w:rsidP="004B1FF3">
            <w:pPr>
              <w:pStyle w:val="afffffffff2"/>
            </w:pPr>
            <w:r>
              <w:rPr>
                <w:rFonts w:ascii="Times New Roman"/>
                <w:szCs w:val="18"/>
              </w:rPr>
              <w:t>Zn</w:t>
            </w:r>
          </w:p>
        </w:tc>
        <w:tc>
          <w:tcPr>
            <w:tcW w:w="570" w:type="pct"/>
            <w:tcBorders>
              <w:top w:val="single" w:sz="8" w:space="0" w:color="auto"/>
              <w:bottom w:val="single" w:sz="8" w:space="0" w:color="auto"/>
            </w:tcBorders>
            <w:shd w:val="clear" w:color="auto" w:fill="auto"/>
            <w:vAlign w:val="center"/>
          </w:tcPr>
          <w:p w:rsidR="002F7372" w:rsidRDefault="002F7372" w:rsidP="004B1FF3">
            <w:pPr>
              <w:pStyle w:val="afffffffff2"/>
            </w:pPr>
            <w:r>
              <w:rPr>
                <w:rFonts w:ascii="Times New Roman"/>
                <w:szCs w:val="18"/>
              </w:rPr>
              <w:t>Al</w:t>
            </w:r>
          </w:p>
        </w:tc>
        <w:tc>
          <w:tcPr>
            <w:tcW w:w="624" w:type="pct"/>
            <w:tcBorders>
              <w:top w:val="single" w:sz="8" w:space="0" w:color="auto"/>
              <w:bottom w:val="single" w:sz="8" w:space="0" w:color="auto"/>
            </w:tcBorders>
            <w:shd w:val="clear" w:color="auto" w:fill="auto"/>
            <w:vAlign w:val="center"/>
          </w:tcPr>
          <w:p w:rsidR="002F7372" w:rsidRDefault="002F7372" w:rsidP="004B1FF3">
            <w:pPr>
              <w:pStyle w:val="afffffffff2"/>
            </w:pPr>
            <w:r>
              <w:rPr>
                <w:rFonts w:ascii="Times New Roman"/>
                <w:szCs w:val="18"/>
              </w:rPr>
              <w:t>Ag</w:t>
            </w:r>
          </w:p>
        </w:tc>
        <w:tc>
          <w:tcPr>
            <w:tcW w:w="520" w:type="pct"/>
            <w:tcBorders>
              <w:top w:val="single" w:sz="8" w:space="0" w:color="auto"/>
              <w:bottom w:val="single" w:sz="8" w:space="0" w:color="auto"/>
            </w:tcBorders>
            <w:shd w:val="clear" w:color="auto" w:fill="auto"/>
            <w:vAlign w:val="center"/>
          </w:tcPr>
          <w:p w:rsidR="002F7372" w:rsidRDefault="002F7372" w:rsidP="004B1FF3">
            <w:pPr>
              <w:pStyle w:val="afffffffff2"/>
            </w:pPr>
            <w:r>
              <w:rPr>
                <w:rFonts w:ascii="Times New Roman"/>
                <w:szCs w:val="18"/>
              </w:rPr>
              <w:t>Cu</w:t>
            </w:r>
          </w:p>
        </w:tc>
        <w:tc>
          <w:tcPr>
            <w:tcW w:w="497" w:type="pct"/>
            <w:tcBorders>
              <w:top w:val="single" w:sz="8" w:space="0" w:color="auto"/>
              <w:bottom w:val="single" w:sz="8" w:space="0" w:color="auto"/>
            </w:tcBorders>
            <w:shd w:val="clear" w:color="auto" w:fill="auto"/>
            <w:vAlign w:val="center"/>
          </w:tcPr>
          <w:p w:rsidR="002F7372" w:rsidRDefault="002F7372" w:rsidP="004B1FF3">
            <w:pPr>
              <w:pStyle w:val="afffffffff2"/>
            </w:pPr>
            <w:r>
              <w:rPr>
                <w:rFonts w:ascii="Times New Roman"/>
                <w:szCs w:val="18"/>
              </w:rPr>
              <w:t>Si</w:t>
            </w:r>
          </w:p>
        </w:tc>
        <w:tc>
          <w:tcPr>
            <w:tcW w:w="435" w:type="pct"/>
            <w:tcBorders>
              <w:top w:val="single" w:sz="8" w:space="0" w:color="auto"/>
              <w:bottom w:val="single" w:sz="8" w:space="0" w:color="auto"/>
            </w:tcBorders>
            <w:shd w:val="clear" w:color="auto" w:fill="auto"/>
            <w:vAlign w:val="center"/>
          </w:tcPr>
          <w:p w:rsidR="002F7372" w:rsidRDefault="002F7372" w:rsidP="004B1FF3">
            <w:pPr>
              <w:pStyle w:val="afffffffff2"/>
            </w:pPr>
            <w:r>
              <w:rPr>
                <w:rFonts w:ascii="Times New Roman"/>
                <w:szCs w:val="18"/>
              </w:rPr>
              <w:t>RE</w:t>
            </w:r>
          </w:p>
        </w:tc>
        <w:tc>
          <w:tcPr>
            <w:tcW w:w="470" w:type="pct"/>
            <w:tcBorders>
              <w:top w:val="single" w:sz="8" w:space="0" w:color="auto"/>
              <w:bottom w:val="single" w:sz="8" w:space="0" w:color="auto"/>
            </w:tcBorders>
          </w:tcPr>
          <w:p w:rsidR="002F7372" w:rsidRDefault="002F7372" w:rsidP="004B1FF3">
            <w:pPr>
              <w:pStyle w:val="afffffffff2"/>
              <w:rPr>
                <w:rFonts w:ascii="Times New Roman"/>
                <w:spacing w:val="-6"/>
                <w:szCs w:val="18"/>
              </w:rPr>
            </w:pPr>
            <w:r>
              <w:rPr>
                <w:rFonts w:ascii="Times New Roman" w:hint="eastAsia"/>
                <w:spacing w:val="-6"/>
                <w:szCs w:val="18"/>
              </w:rPr>
              <w:t>其他元素</w:t>
            </w:r>
          </w:p>
        </w:tc>
        <w:tc>
          <w:tcPr>
            <w:tcW w:w="651" w:type="pct"/>
            <w:vMerge/>
            <w:tcBorders>
              <w:bottom w:val="single" w:sz="8" w:space="0" w:color="auto"/>
              <w:right w:val="single" w:sz="12" w:space="0" w:color="auto"/>
            </w:tcBorders>
            <w:shd w:val="clear" w:color="auto" w:fill="auto"/>
            <w:vAlign w:val="center"/>
          </w:tcPr>
          <w:p w:rsidR="002F7372" w:rsidRDefault="002F7372" w:rsidP="004B1FF3">
            <w:pPr>
              <w:pStyle w:val="afffffffff2"/>
            </w:pPr>
          </w:p>
        </w:tc>
      </w:tr>
      <w:tr w:rsidR="002F7372" w:rsidTr="003079BA">
        <w:trPr>
          <w:jc w:val="center"/>
        </w:trPr>
        <w:tc>
          <w:tcPr>
            <w:tcW w:w="719" w:type="pct"/>
            <w:tcBorders>
              <w:top w:val="single" w:sz="8" w:space="0" w:color="auto"/>
              <w:left w:val="single" w:sz="12" w:space="0" w:color="auto"/>
            </w:tcBorders>
            <w:shd w:val="clear" w:color="auto" w:fill="auto"/>
            <w:vAlign w:val="center"/>
          </w:tcPr>
          <w:p w:rsidR="002F7372" w:rsidRDefault="002F7372" w:rsidP="001322BF">
            <w:pPr>
              <w:pStyle w:val="afffffffff2"/>
            </w:pPr>
            <w:r>
              <w:rPr>
                <w:rFonts w:ascii="Times New Roman"/>
                <w:szCs w:val="18"/>
              </w:rPr>
              <w:t>Zn98Al</w:t>
            </w:r>
          </w:p>
        </w:tc>
        <w:tc>
          <w:tcPr>
            <w:tcW w:w="514" w:type="pct"/>
            <w:tcBorders>
              <w:top w:val="single" w:sz="8" w:space="0" w:color="auto"/>
            </w:tcBorders>
            <w:shd w:val="clear" w:color="auto" w:fill="auto"/>
            <w:vAlign w:val="center"/>
          </w:tcPr>
          <w:p w:rsidR="002F7372" w:rsidRDefault="002F7372" w:rsidP="004B1FF3">
            <w:pPr>
              <w:pStyle w:val="afffffffff2"/>
            </w:pPr>
            <w:r>
              <w:rPr>
                <w:rFonts w:ascii="Times New Roman" w:hint="eastAsia"/>
                <w:spacing w:val="-6"/>
                <w:szCs w:val="18"/>
              </w:rPr>
              <w:t>余量</w:t>
            </w:r>
          </w:p>
        </w:tc>
        <w:tc>
          <w:tcPr>
            <w:tcW w:w="570" w:type="pct"/>
            <w:tcBorders>
              <w:top w:val="single" w:sz="8" w:space="0" w:color="auto"/>
            </w:tcBorders>
            <w:shd w:val="clear" w:color="auto" w:fill="auto"/>
            <w:vAlign w:val="center"/>
          </w:tcPr>
          <w:p w:rsidR="002F7372" w:rsidRDefault="002F7372" w:rsidP="004B1FF3">
            <w:pPr>
              <w:pStyle w:val="afffffffff2"/>
            </w:pPr>
            <w:r>
              <w:rPr>
                <w:rFonts w:ascii="Times New Roman"/>
                <w:szCs w:val="18"/>
              </w:rPr>
              <w:t>1.5~2.5</w:t>
            </w:r>
          </w:p>
        </w:tc>
        <w:tc>
          <w:tcPr>
            <w:tcW w:w="624" w:type="pct"/>
            <w:tcBorders>
              <w:top w:val="single" w:sz="8" w:space="0" w:color="auto"/>
            </w:tcBorders>
            <w:shd w:val="clear" w:color="auto" w:fill="auto"/>
            <w:vAlign w:val="center"/>
          </w:tcPr>
          <w:p w:rsidR="002F7372" w:rsidRDefault="002F7372" w:rsidP="004B1FF3">
            <w:pPr>
              <w:pStyle w:val="afffffffff2"/>
            </w:pPr>
            <w:r>
              <w:rPr>
                <w:rFonts w:ascii="Times New Roman"/>
                <w:szCs w:val="18"/>
              </w:rPr>
              <w:t>≤0.3</w:t>
            </w:r>
          </w:p>
        </w:tc>
        <w:tc>
          <w:tcPr>
            <w:tcW w:w="520" w:type="pct"/>
            <w:tcBorders>
              <w:top w:val="single" w:sz="8" w:space="0" w:color="auto"/>
            </w:tcBorders>
            <w:shd w:val="clear" w:color="auto" w:fill="auto"/>
            <w:vAlign w:val="center"/>
          </w:tcPr>
          <w:p w:rsidR="002F7372" w:rsidRDefault="002F7372" w:rsidP="004B1FF3">
            <w:pPr>
              <w:pStyle w:val="afffffffff2"/>
            </w:pPr>
            <w:r>
              <w:rPr>
                <w:rFonts w:ascii="Times New Roman"/>
                <w:szCs w:val="18"/>
              </w:rPr>
              <w:t>≤0.8</w:t>
            </w:r>
          </w:p>
        </w:tc>
        <w:tc>
          <w:tcPr>
            <w:tcW w:w="497" w:type="pct"/>
            <w:tcBorders>
              <w:top w:val="single" w:sz="8" w:space="0" w:color="auto"/>
            </w:tcBorders>
            <w:shd w:val="clear" w:color="auto" w:fill="auto"/>
            <w:vAlign w:val="center"/>
          </w:tcPr>
          <w:p w:rsidR="002F7372" w:rsidRDefault="002F7372" w:rsidP="004B1FF3">
            <w:pPr>
              <w:pStyle w:val="afffffffff2"/>
            </w:pPr>
            <w:r>
              <w:rPr>
                <w:rFonts w:ascii="Times New Roman"/>
                <w:szCs w:val="18"/>
              </w:rPr>
              <w:t>≤0.05</w:t>
            </w:r>
          </w:p>
        </w:tc>
        <w:tc>
          <w:tcPr>
            <w:tcW w:w="435" w:type="pct"/>
            <w:tcBorders>
              <w:top w:val="single" w:sz="8" w:space="0" w:color="auto"/>
            </w:tcBorders>
            <w:shd w:val="clear" w:color="auto" w:fill="auto"/>
            <w:vAlign w:val="center"/>
          </w:tcPr>
          <w:p w:rsidR="002F7372" w:rsidRDefault="002F7372" w:rsidP="004B1FF3">
            <w:pPr>
              <w:pStyle w:val="afffffffff2"/>
            </w:pPr>
            <w:r>
              <w:rPr>
                <w:rFonts w:ascii="Times New Roman"/>
                <w:szCs w:val="18"/>
              </w:rPr>
              <w:t>≤0.1</w:t>
            </w:r>
          </w:p>
        </w:tc>
        <w:tc>
          <w:tcPr>
            <w:tcW w:w="470" w:type="pct"/>
            <w:tcBorders>
              <w:top w:val="single" w:sz="8" w:space="0" w:color="auto"/>
            </w:tcBorders>
            <w:vAlign w:val="center"/>
          </w:tcPr>
          <w:p w:rsidR="002F7372" w:rsidRDefault="002F7372" w:rsidP="004B1FF3">
            <w:pPr>
              <w:pStyle w:val="afffffffff2"/>
            </w:pPr>
            <w:r>
              <w:rPr>
                <w:rFonts w:ascii="Times New Roman"/>
                <w:szCs w:val="18"/>
              </w:rPr>
              <w:t>Ni≤0.3</w:t>
            </w:r>
          </w:p>
        </w:tc>
        <w:tc>
          <w:tcPr>
            <w:tcW w:w="651" w:type="pct"/>
            <w:tcBorders>
              <w:top w:val="single" w:sz="8" w:space="0" w:color="auto"/>
              <w:right w:val="single" w:sz="12" w:space="0" w:color="auto"/>
            </w:tcBorders>
            <w:shd w:val="clear" w:color="auto" w:fill="auto"/>
            <w:vAlign w:val="center"/>
          </w:tcPr>
          <w:p w:rsidR="002F7372" w:rsidRDefault="002F7372" w:rsidP="004B1FF3">
            <w:pPr>
              <w:jc w:val="center"/>
              <w:rPr>
                <w:rFonts w:ascii="Times New Roman" w:hAnsi="Times New Roman"/>
                <w:sz w:val="18"/>
                <w:szCs w:val="18"/>
              </w:rPr>
            </w:pPr>
            <w:r>
              <w:rPr>
                <w:rFonts w:ascii="Times New Roman" w:hAnsi="Times New Roman" w:hint="eastAsia"/>
                <w:sz w:val="18"/>
                <w:szCs w:val="18"/>
              </w:rPr>
              <w:t>火焰钎焊</w:t>
            </w:r>
          </w:p>
          <w:p w:rsidR="002F7372" w:rsidRDefault="002F7372" w:rsidP="004B1FF3">
            <w:pPr>
              <w:pStyle w:val="afffffffff2"/>
            </w:pPr>
            <w:r>
              <w:rPr>
                <w:rFonts w:ascii="Times New Roman" w:hint="eastAsia"/>
                <w:szCs w:val="18"/>
              </w:rPr>
              <w:t>感应钎焊</w:t>
            </w:r>
          </w:p>
        </w:tc>
      </w:tr>
      <w:tr w:rsidR="002F7372" w:rsidTr="003079BA">
        <w:trPr>
          <w:jc w:val="center"/>
        </w:trPr>
        <w:tc>
          <w:tcPr>
            <w:tcW w:w="719" w:type="pct"/>
            <w:tcBorders>
              <w:left w:val="single" w:sz="12" w:space="0" w:color="auto"/>
            </w:tcBorders>
            <w:shd w:val="clear" w:color="auto" w:fill="auto"/>
            <w:vAlign w:val="center"/>
          </w:tcPr>
          <w:p w:rsidR="002F7372" w:rsidRDefault="002F7372" w:rsidP="001322BF">
            <w:pPr>
              <w:pStyle w:val="afffffffff2"/>
            </w:pPr>
            <w:r>
              <w:rPr>
                <w:rFonts w:ascii="Times New Roman"/>
                <w:szCs w:val="18"/>
              </w:rPr>
              <w:t>Zn95Al</w:t>
            </w:r>
          </w:p>
        </w:tc>
        <w:tc>
          <w:tcPr>
            <w:tcW w:w="514" w:type="pct"/>
            <w:shd w:val="clear" w:color="auto" w:fill="auto"/>
            <w:vAlign w:val="center"/>
          </w:tcPr>
          <w:p w:rsidR="002F7372" w:rsidRDefault="002F7372" w:rsidP="004B1FF3">
            <w:pPr>
              <w:pStyle w:val="afffffffff2"/>
            </w:pPr>
            <w:r>
              <w:rPr>
                <w:rFonts w:ascii="Times New Roman" w:hint="eastAsia"/>
                <w:spacing w:val="-6"/>
                <w:szCs w:val="18"/>
              </w:rPr>
              <w:t>余量</w:t>
            </w:r>
          </w:p>
        </w:tc>
        <w:tc>
          <w:tcPr>
            <w:tcW w:w="570" w:type="pct"/>
            <w:shd w:val="clear" w:color="auto" w:fill="auto"/>
            <w:vAlign w:val="center"/>
          </w:tcPr>
          <w:p w:rsidR="002F7372" w:rsidRDefault="002F7372" w:rsidP="004B1FF3">
            <w:pPr>
              <w:pStyle w:val="afffffffff2"/>
            </w:pPr>
            <w:r>
              <w:rPr>
                <w:rFonts w:ascii="Times New Roman"/>
                <w:szCs w:val="18"/>
              </w:rPr>
              <w:t>4.5~5.5</w:t>
            </w:r>
          </w:p>
        </w:tc>
        <w:tc>
          <w:tcPr>
            <w:tcW w:w="624" w:type="pct"/>
            <w:shd w:val="clear" w:color="auto" w:fill="auto"/>
            <w:vAlign w:val="center"/>
          </w:tcPr>
          <w:p w:rsidR="002F7372" w:rsidRDefault="002F7372" w:rsidP="004B1FF3">
            <w:pPr>
              <w:pStyle w:val="afffffffff2"/>
            </w:pPr>
            <w:r>
              <w:rPr>
                <w:rFonts w:ascii="Times New Roman"/>
                <w:szCs w:val="18"/>
              </w:rPr>
              <w:t>≤0.3</w:t>
            </w:r>
          </w:p>
        </w:tc>
        <w:tc>
          <w:tcPr>
            <w:tcW w:w="520" w:type="pct"/>
            <w:shd w:val="clear" w:color="auto" w:fill="auto"/>
            <w:vAlign w:val="center"/>
          </w:tcPr>
          <w:p w:rsidR="002F7372" w:rsidRDefault="002F7372" w:rsidP="004B1FF3">
            <w:pPr>
              <w:pStyle w:val="afffffffff2"/>
            </w:pPr>
            <w:r>
              <w:rPr>
                <w:rFonts w:ascii="Times New Roman"/>
                <w:szCs w:val="18"/>
              </w:rPr>
              <w:t>≤0.8</w:t>
            </w:r>
          </w:p>
        </w:tc>
        <w:tc>
          <w:tcPr>
            <w:tcW w:w="497" w:type="pct"/>
            <w:shd w:val="clear" w:color="auto" w:fill="auto"/>
            <w:vAlign w:val="center"/>
          </w:tcPr>
          <w:p w:rsidR="002F7372" w:rsidRDefault="002F7372" w:rsidP="004B1FF3">
            <w:pPr>
              <w:pStyle w:val="afffffffff2"/>
            </w:pPr>
            <w:r>
              <w:rPr>
                <w:rFonts w:ascii="Times New Roman"/>
                <w:szCs w:val="18"/>
              </w:rPr>
              <w:t>≤0.05</w:t>
            </w:r>
          </w:p>
        </w:tc>
        <w:tc>
          <w:tcPr>
            <w:tcW w:w="435" w:type="pct"/>
            <w:shd w:val="clear" w:color="auto" w:fill="auto"/>
            <w:vAlign w:val="center"/>
          </w:tcPr>
          <w:p w:rsidR="002F7372" w:rsidRDefault="002F7372" w:rsidP="004B1FF3">
            <w:pPr>
              <w:pStyle w:val="afffffffff2"/>
            </w:pPr>
            <w:r>
              <w:rPr>
                <w:rFonts w:ascii="Times New Roman"/>
                <w:szCs w:val="18"/>
              </w:rPr>
              <w:t>≤0.1</w:t>
            </w:r>
          </w:p>
        </w:tc>
        <w:tc>
          <w:tcPr>
            <w:tcW w:w="470" w:type="pct"/>
            <w:vAlign w:val="center"/>
          </w:tcPr>
          <w:p w:rsidR="002F7372" w:rsidRDefault="002F7372" w:rsidP="004B1FF3">
            <w:pPr>
              <w:pStyle w:val="afffffffff2"/>
            </w:pPr>
            <w:r>
              <w:rPr>
                <w:rFonts w:ascii="Times New Roman"/>
                <w:szCs w:val="18"/>
              </w:rPr>
              <w:t>—</w:t>
            </w:r>
          </w:p>
        </w:tc>
        <w:tc>
          <w:tcPr>
            <w:tcW w:w="651" w:type="pct"/>
            <w:tcBorders>
              <w:right w:val="single" w:sz="12" w:space="0" w:color="auto"/>
            </w:tcBorders>
            <w:shd w:val="clear" w:color="auto" w:fill="auto"/>
            <w:vAlign w:val="center"/>
          </w:tcPr>
          <w:p w:rsidR="002F7372" w:rsidRDefault="002F7372" w:rsidP="004B1FF3">
            <w:pPr>
              <w:jc w:val="center"/>
              <w:rPr>
                <w:rFonts w:ascii="Times New Roman" w:hAnsi="Times New Roman"/>
                <w:sz w:val="18"/>
                <w:szCs w:val="18"/>
              </w:rPr>
            </w:pPr>
            <w:r>
              <w:rPr>
                <w:rFonts w:ascii="Times New Roman" w:hAnsi="Times New Roman" w:hint="eastAsia"/>
                <w:sz w:val="18"/>
                <w:szCs w:val="18"/>
              </w:rPr>
              <w:t>火焰钎焊</w:t>
            </w:r>
          </w:p>
          <w:p w:rsidR="002F7372" w:rsidRDefault="002F7372" w:rsidP="004B1FF3">
            <w:pPr>
              <w:pStyle w:val="afffffffff2"/>
            </w:pPr>
            <w:r>
              <w:rPr>
                <w:rFonts w:ascii="Times New Roman" w:hint="eastAsia"/>
                <w:szCs w:val="18"/>
              </w:rPr>
              <w:t>感应钎焊</w:t>
            </w:r>
          </w:p>
        </w:tc>
      </w:tr>
      <w:tr w:rsidR="002F7372" w:rsidTr="003079BA">
        <w:trPr>
          <w:jc w:val="center"/>
        </w:trPr>
        <w:tc>
          <w:tcPr>
            <w:tcW w:w="719" w:type="pct"/>
            <w:tcBorders>
              <w:left w:val="single" w:sz="12" w:space="0" w:color="auto"/>
            </w:tcBorders>
            <w:shd w:val="clear" w:color="auto" w:fill="auto"/>
            <w:vAlign w:val="center"/>
          </w:tcPr>
          <w:p w:rsidR="002F7372" w:rsidRDefault="002F7372" w:rsidP="001322BF">
            <w:pPr>
              <w:pStyle w:val="afffffffff2"/>
            </w:pPr>
            <w:r>
              <w:rPr>
                <w:rFonts w:ascii="Times New Roman"/>
                <w:szCs w:val="18"/>
              </w:rPr>
              <w:t>Zn85Al</w:t>
            </w:r>
          </w:p>
        </w:tc>
        <w:tc>
          <w:tcPr>
            <w:tcW w:w="514" w:type="pct"/>
            <w:shd w:val="clear" w:color="auto" w:fill="auto"/>
            <w:vAlign w:val="center"/>
          </w:tcPr>
          <w:p w:rsidR="002F7372" w:rsidRDefault="002F7372" w:rsidP="004B1FF3">
            <w:pPr>
              <w:pStyle w:val="afffffffff2"/>
            </w:pPr>
            <w:r>
              <w:rPr>
                <w:rFonts w:ascii="Times New Roman" w:hint="eastAsia"/>
                <w:spacing w:val="-6"/>
                <w:szCs w:val="18"/>
              </w:rPr>
              <w:t>余量</w:t>
            </w:r>
          </w:p>
        </w:tc>
        <w:tc>
          <w:tcPr>
            <w:tcW w:w="570" w:type="pct"/>
            <w:shd w:val="clear" w:color="auto" w:fill="auto"/>
            <w:vAlign w:val="center"/>
          </w:tcPr>
          <w:p w:rsidR="002F7372" w:rsidRDefault="002F7372" w:rsidP="004B1FF3">
            <w:pPr>
              <w:pStyle w:val="afffffffff2"/>
            </w:pPr>
            <w:r>
              <w:rPr>
                <w:rFonts w:ascii="Times New Roman"/>
                <w:szCs w:val="18"/>
              </w:rPr>
              <w:t>14.5~15.5</w:t>
            </w:r>
          </w:p>
        </w:tc>
        <w:tc>
          <w:tcPr>
            <w:tcW w:w="624" w:type="pct"/>
            <w:shd w:val="clear" w:color="auto" w:fill="auto"/>
            <w:vAlign w:val="center"/>
          </w:tcPr>
          <w:p w:rsidR="002F7372" w:rsidRDefault="002F7372" w:rsidP="004B1FF3">
            <w:pPr>
              <w:pStyle w:val="afffffffff2"/>
            </w:pPr>
            <w:r>
              <w:rPr>
                <w:rFonts w:ascii="Times New Roman"/>
                <w:szCs w:val="18"/>
              </w:rPr>
              <w:t>≤0.3</w:t>
            </w:r>
          </w:p>
        </w:tc>
        <w:tc>
          <w:tcPr>
            <w:tcW w:w="520" w:type="pct"/>
            <w:shd w:val="clear" w:color="auto" w:fill="auto"/>
            <w:vAlign w:val="center"/>
          </w:tcPr>
          <w:p w:rsidR="002F7372" w:rsidRDefault="002F7372" w:rsidP="004B1FF3">
            <w:pPr>
              <w:pStyle w:val="afffffffff2"/>
            </w:pPr>
            <w:r>
              <w:rPr>
                <w:rFonts w:ascii="Times New Roman"/>
                <w:szCs w:val="18"/>
              </w:rPr>
              <w:t>≤0.8</w:t>
            </w:r>
          </w:p>
        </w:tc>
        <w:tc>
          <w:tcPr>
            <w:tcW w:w="497" w:type="pct"/>
            <w:shd w:val="clear" w:color="auto" w:fill="auto"/>
            <w:vAlign w:val="center"/>
          </w:tcPr>
          <w:p w:rsidR="002F7372" w:rsidRDefault="002F7372" w:rsidP="004B1FF3">
            <w:pPr>
              <w:pStyle w:val="afffffffff2"/>
            </w:pPr>
            <w:r>
              <w:rPr>
                <w:rFonts w:ascii="Times New Roman"/>
                <w:szCs w:val="18"/>
              </w:rPr>
              <w:t>≤0.05</w:t>
            </w:r>
          </w:p>
        </w:tc>
        <w:tc>
          <w:tcPr>
            <w:tcW w:w="435" w:type="pct"/>
            <w:shd w:val="clear" w:color="auto" w:fill="auto"/>
            <w:vAlign w:val="center"/>
          </w:tcPr>
          <w:p w:rsidR="002F7372" w:rsidRDefault="002F7372" w:rsidP="004B1FF3">
            <w:pPr>
              <w:pStyle w:val="afffffffff2"/>
            </w:pPr>
            <w:r>
              <w:rPr>
                <w:rFonts w:ascii="Times New Roman"/>
                <w:szCs w:val="18"/>
              </w:rPr>
              <w:t>≤0.1</w:t>
            </w:r>
          </w:p>
        </w:tc>
        <w:tc>
          <w:tcPr>
            <w:tcW w:w="470" w:type="pct"/>
            <w:vAlign w:val="center"/>
          </w:tcPr>
          <w:p w:rsidR="002F7372" w:rsidRDefault="002F7372" w:rsidP="004B1FF3">
            <w:pPr>
              <w:pStyle w:val="afffffffff2"/>
            </w:pPr>
            <w:r>
              <w:rPr>
                <w:rFonts w:ascii="Times New Roman"/>
                <w:szCs w:val="18"/>
              </w:rPr>
              <w:t>—</w:t>
            </w:r>
          </w:p>
        </w:tc>
        <w:tc>
          <w:tcPr>
            <w:tcW w:w="651" w:type="pct"/>
            <w:tcBorders>
              <w:right w:val="single" w:sz="12" w:space="0" w:color="auto"/>
            </w:tcBorders>
            <w:shd w:val="clear" w:color="auto" w:fill="auto"/>
            <w:vAlign w:val="center"/>
          </w:tcPr>
          <w:p w:rsidR="002F7372" w:rsidRDefault="002F7372" w:rsidP="004B1FF3">
            <w:pPr>
              <w:jc w:val="center"/>
              <w:rPr>
                <w:rFonts w:ascii="Times New Roman" w:hAnsi="Times New Roman"/>
                <w:sz w:val="18"/>
                <w:szCs w:val="18"/>
              </w:rPr>
            </w:pPr>
            <w:r>
              <w:rPr>
                <w:rFonts w:ascii="Times New Roman" w:hAnsi="Times New Roman" w:hint="eastAsia"/>
                <w:sz w:val="18"/>
                <w:szCs w:val="18"/>
              </w:rPr>
              <w:t>火焰钎焊</w:t>
            </w:r>
          </w:p>
          <w:p w:rsidR="002F7372" w:rsidRDefault="002F7372" w:rsidP="004B1FF3">
            <w:pPr>
              <w:pStyle w:val="afffffffff2"/>
            </w:pPr>
            <w:r>
              <w:rPr>
                <w:rFonts w:ascii="Times New Roman" w:hint="eastAsia"/>
                <w:szCs w:val="18"/>
              </w:rPr>
              <w:t>感应钎焊</w:t>
            </w:r>
          </w:p>
        </w:tc>
      </w:tr>
      <w:tr w:rsidR="002F7372" w:rsidTr="003079BA">
        <w:trPr>
          <w:jc w:val="center"/>
        </w:trPr>
        <w:tc>
          <w:tcPr>
            <w:tcW w:w="719" w:type="pct"/>
            <w:tcBorders>
              <w:left w:val="single" w:sz="12" w:space="0" w:color="auto"/>
            </w:tcBorders>
            <w:shd w:val="clear" w:color="auto" w:fill="auto"/>
            <w:vAlign w:val="center"/>
          </w:tcPr>
          <w:p w:rsidR="002F7372" w:rsidRDefault="002F7372" w:rsidP="001322BF">
            <w:pPr>
              <w:pStyle w:val="afffffffff2"/>
            </w:pPr>
            <w:r>
              <w:rPr>
                <w:rFonts w:ascii="Times New Roman"/>
                <w:szCs w:val="18"/>
              </w:rPr>
              <w:t>Zn80Al</w:t>
            </w:r>
          </w:p>
        </w:tc>
        <w:tc>
          <w:tcPr>
            <w:tcW w:w="514" w:type="pct"/>
            <w:shd w:val="clear" w:color="auto" w:fill="auto"/>
            <w:vAlign w:val="center"/>
          </w:tcPr>
          <w:p w:rsidR="002F7372" w:rsidRDefault="002F7372" w:rsidP="004B1FF3">
            <w:pPr>
              <w:pStyle w:val="afffffffff2"/>
            </w:pPr>
            <w:r>
              <w:rPr>
                <w:rFonts w:ascii="Times New Roman" w:hint="eastAsia"/>
                <w:spacing w:val="-6"/>
                <w:szCs w:val="18"/>
              </w:rPr>
              <w:t>余量</w:t>
            </w:r>
          </w:p>
        </w:tc>
        <w:tc>
          <w:tcPr>
            <w:tcW w:w="570" w:type="pct"/>
            <w:shd w:val="clear" w:color="auto" w:fill="auto"/>
            <w:vAlign w:val="center"/>
          </w:tcPr>
          <w:p w:rsidR="002F7372" w:rsidRDefault="002F7372" w:rsidP="004B1FF3">
            <w:pPr>
              <w:pStyle w:val="afffffffff2"/>
            </w:pPr>
            <w:r>
              <w:rPr>
                <w:rFonts w:ascii="Times New Roman"/>
                <w:szCs w:val="18"/>
              </w:rPr>
              <w:t>18.5~21.5</w:t>
            </w:r>
          </w:p>
        </w:tc>
        <w:tc>
          <w:tcPr>
            <w:tcW w:w="624" w:type="pct"/>
            <w:shd w:val="clear" w:color="auto" w:fill="auto"/>
            <w:vAlign w:val="center"/>
          </w:tcPr>
          <w:p w:rsidR="002F7372" w:rsidRDefault="002F7372" w:rsidP="004B1FF3">
            <w:pPr>
              <w:pStyle w:val="afffffffff2"/>
            </w:pPr>
            <w:r>
              <w:rPr>
                <w:rFonts w:ascii="Times New Roman"/>
                <w:szCs w:val="18"/>
              </w:rPr>
              <w:t>≤0.3</w:t>
            </w:r>
          </w:p>
        </w:tc>
        <w:tc>
          <w:tcPr>
            <w:tcW w:w="520" w:type="pct"/>
            <w:shd w:val="clear" w:color="auto" w:fill="auto"/>
            <w:vAlign w:val="center"/>
          </w:tcPr>
          <w:p w:rsidR="002F7372" w:rsidRDefault="002F7372" w:rsidP="004B1FF3">
            <w:pPr>
              <w:pStyle w:val="afffffffff2"/>
            </w:pPr>
            <w:r>
              <w:rPr>
                <w:rFonts w:ascii="Times New Roman"/>
                <w:szCs w:val="18"/>
              </w:rPr>
              <w:t>≤0.8</w:t>
            </w:r>
          </w:p>
        </w:tc>
        <w:tc>
          <w:tcPr>
            <w:tcW w:w="497" w:type="pct"/>
            <w:shd w:val="clear" w:color="auto" w:fill="auto"/>
            <w:vAlign w:val="center"/>
          </w:tcPr>
          <w:p w:rsidR="002F7372" w:rsidRDefault="002F7372" w:rsidP="004B1FF3">
            <w:pPr>
              <w:pStyle w:val="afffffffff2"/>
            </w:pPr>
            <w:r>
              <w:rPr>
                <w:rFonts w:ascii="Times New Roman"/>
                <w:szCs w:val="18"/>
              </w:rPr>
              <w:t>≤0.05</w:t>
            </w:r>
          </w:p>
        </w:tc>
        <w:tc>
          <w:tcPr>
            <w:tcW w:w="435" w:type="pct"/>
            <w:shd w:val="clear" w:color="auto" w:fill="auto"/>
            <w:vAlign w:val="center"/>
          </w:tcPr>
          <w:p w:rsidR="002F7372" w:rsidRDefault="002F7372" w:rsidP="004B1FF3">
            <w:pPr>
              <w:pStyle w:val="afffffffff2"/>
            </w:pPr>
            <w:r>
              <w:rPr>
                <w:rFonts w:ascii="Times New Roman"/>
                <w:szCs w:val="18"/>
              </w:rPr>
              <w:t>≤0.1</w:t>
            </w:r>
          </w:p>
        </w:tc>
        <w:tc>
          <w:tcPr>
            <w:tcW w:w="470" w:type="pct"/>
            <w:vAlign w:val="center"/>
          </w:tcPr>
          <w:p w:rsidR="002F7372" w:rsidRDefault="002F7372" w:rsidP="004B1FF3">
            <w:pPr>
              <w:pStyle w:val="afffffffff2"/>
            </w:pPr>
            <w:r>
              <w:rPr>
                <w:rFonts w:ascii="Times New Roman"/>
                <w:szCs w:val="18"/>
              </w:rPr>
              <w:t>—</w:t>
            </w:r>
          </w:p>
        </w:tc>
        <w:tc>
          <w:tcPr>
            <w:tcW w:w="651" w:type="pct"/>
            <w:tcBorders>
              <w:right w:val="single" w:sz="12" w:space="0" w:color="auto"/>
            </w:tcBorders>
            <w:shd w:val="clear" w:color="auto" w:fill="auto"/>
            <w:vAlign w:val="center"/>
          </w:tcPr>
          <w:p w:rsidR="002F7372" w:rsidRDefault="002F7372" w:rsidP="004B1FF3">
            <w:pPr>
              <w:jc w:val="center"/>
              <w:rPr>
                <w:rFonts w:ascii="Times New Roman" w:hAnsi="Times New Roman"/>
                <w:sz w:val="18"/>
                <w:szCs w:val="18"/>
              </w:rPr>
            </w:pPr>
            <w:r>
              <w:rPr>
                <w:rFonts w:ascii="Times New Roman" w:hAnsi="Times New Roman" w:hint="eastAsia"/>
                <w:sz w:val="18"/>
                <w:szCs w:val="18"/>
              </w:rPr>
              <w:t>火焰钎焊</w:t>
            </w:r>
          </w:p>
          <w:p w:rsidR="002F7372" w:rsidRDefault="002F7372" w:rsidP="004B1FF3">
            <w:pPr>
              <w:pStyle w:val="afffffffff2"/>
            </w:pPr>
            <w:r>
              <w:rPr>
                <w:rFonts w:ascii="Times New Roman" w:hint="eastAsia"/>
                <w:szCs w:val="18"/>
              </w:rPr>
              <w:t>感应钎焊</w:t>
            </w:r>
          </w:p>
        </w:tc>
      </w:tr>
      <w:tr w:rsidR="002F7372" w:rsidTr="003079BA">
        <w:trPr>
          <w:jc w:val="center"/>
        </w:trPr>
        <w:tc>
          <w:tcPr>
            <w:tcW w:w="719" w:type="pct"/>
            <w:tcBorders>
              <w:left w:val="single" w:sz="12" w:space="0" w:color="auto"/>
            </w:tcBorders>
            <w:shd w:val="clear" w:color="auto" w:fill="auto"/>
            <w:vAlign w:val="center"/>
          </w:tcPr>
          <w:p w:rsidR="002F7372" w:rsidRDefault="002F7372" w:rsidP="001322BF">
            <w:pPr>
              <w:pStyle w:val="afffffffff2"/>
            </w:pPr>
            <w:r>
              <w:rPr>
                <w:rFonts w:ascii="Times New Roman"/>
                <w:szCs w:val="18"/>
              </w:rPr>
              <w:t>Zn82AlAg</w:t>
            </w:r>
          </w:p>
        </w:tc>
        <w:tc>
          <w:tcPr>
            <w:tcW w:w="514" w:type="pct"/>
            <w:shd w:val="clear" w:color="auto" w:fill="auto"/>
            <w:vAlign w:val="center"/>
          </w:tcPr>
          <w:p w:rsidR="002F7372" w:rsidRDefault="002F7372" w:rsidP="004B1FF3">
            <w:pPr>
              <w:pStyle w:val="afffffffff2"/>
            </w:pPr>
            <w:r>
              <w:rPr>
                <w:rFonts w:ascii="Times New Roman" w:hint="eastAsia"/>
                <w:spacing w:val="-6"/>
                <w:szCs w:val="18"/>
              </w:rPr>
              <w:t>余量</w:t>
            </w:r>
          </w:p>
        </w:tc>
        <w:tc>
          <w:tcPr>
            <w:tcW w:w="570" w:type="pct"/>
            <w:shd w:val="clear" w:color="auto" w:fill="auto"/>
            <w:vAlign w:val="center"/>
          </w:tcPr>
          <w:p w:rsidR="002F7372" w:rsidRDefault="002F7372" w:rsidP="004B1FF3">
            <w:pPr>
              <w:pStyle w:val="afffffffff2"/>
            </w:pPr>
            <w:r>
              <w:rPr>
                <w:rFonts w:ascii="Times New Roman"/>
                <w:szCs w:val="18"/>
              </w:rPr>
              <w:t>11..5~14.5</w:t>
            </w:r>
          </w:p>
        </w:tc>
        <w:tc>
          <w:tcPr>
            <w:tcW w:w="624" w:type="pct"/>
            <w:shd w:val="clear" w:color="auto" w:fill="auto"/>
            <w:vAlign w:val="center"/>
          </w:tcPr>
          <w:p w:rsidR="002F7372" w:rsidRDefault="002F7372" w:rsidP="004B1FF3">
            <w:pPr>
              <w:pStyle w:val="afffffffff2"/>
            </w:pPr>
            <w:r>
              <w:rPr>
                <w:rFonts w:ascii="Times New Roman"/>
                <w:szCs w:val="18"/>
              </w:rPr>
              <w:t>4.5~5.5</w:t>
            </w:r>
          </w:p>
        </w:tc>
        <w:tc>
          <w:tcPr>
            <w:tcW w:w="520" w:type="pct"/>
            <w:shd w:val="clear" w:color="auto" w:fill="auto"/>
            <w:vAlign w:val="center"/>
          </w:tcPr>
          <w:p w:rsidR="002F7372" w:rsidRDefault="002F7372" w:rsidP="004B1FF3">
            <w:pPr>
              <w:pStyle w:val="afffffffff2"/>
            </w:pPr>
            <w:r>
              <w:rPr>
                <w:rFonts w:ascii="Times New Roman"/>
                <w:szCs w:val="18"/>
              </w:rPr>
              <w:t>≤0.8</w:t>
            </w:r>
          </w:p>
        </w:tc>
        <w:tc>
          <w:tcPr>
            <w:tcW w:w="497" w:type="pct"/>
            <w:shd w:val="clear" w:color="auto" w:fill="auto"/>
            <w:vAlign w:val="center"/>
          </w:tcPr>
          <w:p w:rsidR="002F7372" w:rsidRDefault="002F7372" w:rsidP="004B1FF3">
            <w:pPr>
              <w:pStyle w:val="afffffffff2"/>
            </w:pPr>
            <w:r>
              <w:rPr>
                <w:rFonts w:ascii="Times New Roman"/>
                <w:szCs w:val="18"/>
              </w:rPr>
              <w:t>≤0.05</w:t>
            </w:r>
          </w:p>
        </w:tc>
        <w:tc>
          <w:tcPr>
            <w:tcW w:w="435" w:type="pct"/>
            <w:shd w:val="clear" w:color="auto" w:fill="auto"/>
            <w:vAlign w:val="center"/>
          </w:tcPr>
          <w:p w:rsidR="002F7372" w:rsidRDefault="002F7372" w:rsidP="004B1FF3">
            <w:pPr>
              <w:pStyle w:val="afffffffff2"/>
            </w:pPr>
            <w:r>
              <w:rPr>
                <w:rFonts w:ascii="Times New Roman"/>
                <w:szCs w:val="18"/>
              </w:rPr>
              <w:t>≤0.1</w:t>
            </w:r>
          </w:p>
        </w:tc>
        <w:tc>
          <w:tcPr>
            <w:tcW w:w="470" w:type="pct"/>
            <w:vAlign w:val="center"/>
          </w:tcPr>
          <w:p w:rsidR="002F7372" w:rsidRDefault="002F7372" w:rsidP="004B1FF3">
            <w:pPr>
              <w:pStyle w:val="afffffffff2"/>
            </w:pPr>
            <w:r>
              <w:rPr>
                <w:rFonts w:ascii="Times New Roman"/>
                <w:szCs w:val="18"/>
              </w:rPr>
              <w:t>—</w:t>
            </w:r>
          </w:p>
        </w:tc>
        <w:tc>
          <w:tcPr>
            <w:tcW w:w="651" w:type="pct"/>
            <w:tcBorders>
              <w:right w:val="single" w:sz="12" w:space="0" w:color="auto"/>
            </w:tcBorders>
            <w:shd w:val="clear" w:color="auto" w:fill="auto"/>
            <w:vAlign w:val="center"/>
          </w:tcPr>
          <w:p w:rsidR="002F7372" w:rsidRDefault="002F7372" w:rsidP="004B1FF3">
            <w:pPr>
              <w:jc w:val="center"/>
              <w:rPr>
                <w:rFonts w:ascii="Times New Roman" w:hAnsi="Times New Roman"/>
                <w:sz w:val="18"/>
                <w:szCs w:val="18"/>
              </w:rPr>
            </w:pPr>
            <w:r>
              <w:rPr>
                <w:rFonts w:ascii="Times New Roman" w:hAnsi="Times New Roman" w:hint="eastAsia"/>
                <w:sz w:val="18"/>
                <w:szCs w:val="18"/>
              </w:rPr>
              <w:t>火焰钎焊</w:t>
            </w:r>
          </w:p>
          <w:p w:rsidR="002F7372" w:rsidRDefault="002F7372" w:rsidP="004B1FF3">
            <w:pPr>
              <w:pStyle w:val="afffffffff2"/>
            </w:pPr>
            <w:r>
              <w:rPr>
                <w:rFonts w:ascii="Times New Roman" w:hint="eastAsia"/>
                <w:szCs w:val="18"/>
              </w:rPr>
              <w:t>感应钎焊</w:t>
            </w:r>
          </w:p>
        </w:tc>
      </w:tr>
      <w:tr w:rsidR="002F7372" w:rsidTr="003079BA">
        <w:trPr>
          <w:jc w:val="center"/>
        </w:trPr>
        <w:tc>
          <w:tcPr>
            <w:tcW w:w="719" w:type="pct"/>
            <w:tcBorders>
              <w:left w:val="single" w:sz="12" w:space="0" w:color="auto"/>
            </w:tcBorders>
            <w:shd w:val="clear" w:color="auto" w:fill="auto"/>
            <w:vAlign w:val="center"/>
          </w:tcPr>
          <w:p w:rsidR="002F7372" w:rsidRDefault="002F7372" w:rsidP="001322BF">
            <w:pPr>
              <w:pStyle w:val="afffffffff2"/>
            </w:pPr>
            <w:r>
              <w:rPr>
                <w:rFonts w:ascii="Times New Roman"/>
                <w:szCs w:val="18"/>
              </w:rPr>
              <w:t>Zn86AlAg</w:t>
            </w:r>
          </w:p>
        </w:tc>
        <w:tc>
          <w:tcPr>
            <w:tcW w:w="514" w:type="pct"/>
            <w:shd w:val="clear" w:color="auto" w:fill="auto"/>
            <w:vAlign w:val="center"/>
          </w:tcPr>
          <w:p w:rsidR="002F7372" w:rsidRDefault="002F7372" w:rsidP="004B1FF3">
            <w:pPr>
              <w:pStyle w:val="afffffffff2"/>
            </w:pPr>
            <w:r>
              <w:rPr>
                <w:rFonts w:ascii="Times New Roman" w:hint="eastAsia"/>
                <w:spacing w:val="-6"/>
                <w:szCs w:val="18"/>
              </w:rPr>
              <w:t>余量</w:t>
            </w:r>
          </w:p>
        </w:tc>
        <w:tc>
          <w:tcPr>
            <w:tcW w:w="570" w:type="pct"/>
            <w:shd w:val="clear" w:color="auto" w:fill="auto"/>
            <w:vAlign w:val="center"/>
          </w:tcPr>
          <w:p w:rsidR="002F7372" w:rsidRDefault="002F7372" w:rsidP="004B1FF3">
            <w:pPr>
              <w:pStyle w:val="afffffffff2"/>
            </w:pPr>
            <w:r>
              <w:rPr>
                <w:rFonts w:ascii="Times New Roman"/>
                <w:szCs w:val="18"/>
              </w:rPr>
              <w:t>11.5~12.5</w:t>
            </w:r>
          </w:p>
        </w:tc>
        <w:tc>
          <w:tcPr>
            <w:tcW w:w="624" w:type="pct"/>
            <w:shd w:val="clear" w:color="auto" w:fill="auto"/>
            <w:vAlign w:val="center"/>
          </w:tcPr>
          <w:p w:rsidR="002F7372" w:rsidRDefault="002F7372" w:rsidP="004B1FF3">
            <w:pPr>
              <w:pStyle w:val="afffffffff2"/>
            </w:pPr>
            <w:r>
              <w:rPr>
                <w:rFonts w:ascii="Times New Roman"/>
                <w:szCs w:val="18"/>
              </w:rPr>
              <w:t>1.8~2.5</w:t>
            </w:r>
          </w:p>
        </w:tc>
        <w:tc>
          <w:tcPr>
            <w:tcW w:w="520" w:type="pct"/>
            <w:shd w:val="clear" w:color="auto" w:fill="auto"/>
            <w:vAlign w:val="center"/>
          </w:tcPr>
          <w:p w:rsidR="002F7372" w:rsidRDefault="002F7372" w:rsidP="004B1FF3">
            <w:pPr>
              <w:pStyle w:val="afffffffff2"/>
            </w:pPr>
            <w:r>
              <w:rPr>
                <w:rFonts w:ascii="Times New Roman"/>
                <w:szCs w:val="18"/>
              </w:rPr>
              <w:t>≤0.8</w:t>
            </w:r>
          </w:p>
        </w:tc>
        <w:tc>
          <w:tcPr>
            <w:tcW w:w="497" w:type="pct"/>
            <w:shd w:val="clear" w:color="auto" w:fill="auto"/>
            <w:vAlign w:val="center"/>
          </w:tcPr>
          <w:p w:rsidR="002F7372" w:rsidRDefault="002F7372" w:rsidP="004B1FF3">
            <w:pPr>
              <w:pStyle w:val="afffffffff2"/>
            </w:pPr>
            <w:r>
              <w:rPr>
                <w:rFonts w:ascii="Times New Roman"/>
                <w:szCs w:val="18"/>
              </w:rPr>
              <w:t>≤0.05</w:t>
            </w:r>
          </w:p>
        </w:tc>
        <w:tc>
          <w:tcPr>
            <w:tcW w:w="435" w:type="pct"/>
            <w:shd w:val="clear" w:color="auto" w:fill="auto"/>
            <w:vAlign w:val="center"/>
          </w:tcPr>
          <w:p w:rsidR="002F7372" w:rsidRDefault="002F7372" w:rsidP="004B1FF3">
            <w:pPr>
              <w:pStyle w:val="afffffffff2"/>
            </w:pPr>
            <w:r>
              <w:rPr>
                <w:rFonts w:ascii="Times New Roman"/>
                <w:szCs w:val="18"/>
              </w:rPr>
              <w:t>≤0.1</w:t>
            </w:r>
          </w:p>
        </w:tc>
        <w:tc>
          <w:tcPr>
            <w:tcW w:w="470" w:type="pct"/>
            <w:vAlign w:val="center"/>
          </w:tcPr>
          <w:p w:rsidR="002F7372" w:rsidRDefault="002F7372" w:rsidP="004B1FF3">
            <w:pPr>
              <w:pStyle w:val="afffffffff2"/>
            </w:pPr>
            <w:r>
              <w:rPr>
                <w:rFonts w:ascii="Times New Roman"/>
                <w:szCs w:val="18"/>
              </w:rPr>
              <w:t>—</w:t>
            </w:r>
          </w:p>
        </w:tc>
        <w:tc>
          <w:tcPr>
            <w:tcW w:w="651" w:type="pct"/>
            <w:tcBorders>
              <w:right w:val="single" w:sz="12" w:space="0" w:color="auto"/>
            </w:tcBorders>
            <w:shd w:val="clear" w:color="auto" w:fill="auto"/>
            <w:vAlign w:val="center"/>
          </w:tcPr>
          <w:p w:rsidR="002F7372" w:rsidRDefault="002F7372" w:rsidP="004B1FF3">
            <w:pPr>
              <w:jc w:val="center"/>
              <w:rPr>
                <w:rFonts w:ascii="Times New Roman" w:hAnsi="Times New Roman"/>
                <w:sz w:val="18"/>
                <w:szCs w:val="18"/>
              </w:rPr>
            </w:pPr>
            <w:r>
              <w:rPr>
                <w:rFonts w:ascii="Times New Roman" w:hAnsi="Times New Roman" w:hint="eastAsia"/>
                <w:sz w:val="18"/>
                <w:szCs w:val="18"/>
              </w:rPr>
              <w:t>火焰钎焊</w:t>
            </w:r>
          </w:p>
          <w:p w:rsidR="002F7372" w:rsidRDefault="002F7372" w:rsidP="004B1FF3">
            <w:pPr>
              <w:pStyle w:val="afffffffff2"/>
            </w:pPr>
            <w:r>
              <w:rPr>
                <w:rFonts w:ascii="Times New Roman" w:hint="eastAsia"/>
                <w:szCs w:val="18"/>
              </w:rPr>
              <w:t>感应钎焊</w:t>
            </w:r>
          </w:p>
        </w:tc>
      </w:tr>
      <w:tr w:rsidR="002F7372" w:rsidTr="003079BA">
        <w:trPr>
          <w:jc w:val="center"/>
        </w:trPr>
        <w:tc>
          <w:tcPr>
            <w:tcW w:w="719" w:type="pct"/>
            <w:tcBorders>
              <w:left w:val="single" w:sz="12" w:space="0" w:color="auto"/>
            </w:tcBorders>
            <w:shd w:val="clear" w:color="auto" w:fill="auto"/>
            <w:vAlign w:val="center"/>
          </w:tcPr>
          <w:p w:rsidR="002F7372" w:rsidRDefault="002F7372" w:rsidP="001322BF">
            <w:pPr>
              <w:pStyle w:val="afffffffff2"/>
            </w:pPr>
            <w:r>
              <w:rPr>
                <w:rFonts w:ascii="Times New Roman"/>
                <w:szCs w:val="18"/>
              </w:rPr>
              <w:t>Zn85AlSi</w:t>
            </w:r>
          </w:p>
        </w:tc>
        <w:tc>
          <w:tcPr>
            <w:tcW w:w="514" w:type="pct"/>
            <w:shd w:val="clear" w:color="auto" w:fill="auto"/>
            <w:vAlign w:val="center"/>
          </w:tcPr>
          <w:p w:rsidR="002F7372" w:rsidRDefault="002F7372" w:rsidP="004B1FF3">
            <w:pPr>
              <w:pStyle w:val="afffffffff2"/>
            </w:pPr>
            <w:r>
              <w:rPr>
                <w:rFonts w:ascii="Times New Roman" w:hint="eastAsia"/>
                <w:spacing w:val="-6"/>
                <w:szCs w:val="18"/>
              </w:rPr>
              <w:t>余量</w:t>
            </w:r>
          </w:p>
        </w:tc>
        <w:tc>
          <w:tcPr>
            <w:tcW w:w="570" w:type="pct"/>
            <w:shd w:val="clear" w:color="auto" w:fill="auto"/>
            <w:vAlign w:val="center"/>
          </w:tcPr>
          <w:p w:rsidR="002F7372" w:rsidRDefault="002F7372" w:rsidP="004B1FF3">
            <w:pPr>
              <w:pStyle w:val="afffffffff2"/>
            </w:pPr>
            <w:r>
              <w:rPr>
                <w:rFonts w:ascii="Times New Roman"/>
                <w:szCs w:val="18"/>
              </w:rPr>
              <w:t>11.5~12.7</w:t>
            </w:r>
          </w:p>
        </w:tc>
        <w:tc>
          <w:tcPr>
            <w:tcW w:w="624" w:type="pct"/>
            <w:shd w:val="clear" w:color="auto" w:fill="auto"/>
            <w:vAlign w:val="center"/>
          </w:tcPr>
          <w:p w:rsidR="002F7372" w:rsidRDefault="002F7372" w:rsidP="004B1FF3">
            <w:pPr>
              <w:pStyle w:val="afffffffff2"/>
            </w:pPr>
            <w:r>
              <w:rPr>
                <w:rFonts w:ascii="Times New Roman"/>
                <w:szCs w:val="18"/>
              </w:rPr>
              <w:t>≤0.3</w:t>
            </w:r>
          </w:p>
        </w:tc>
        <w:tc>
          <w:tcPr>
            <w:tcW w:w="520" w:type="pct"/>
            <w:shd w:val="clear" w:color="auto" w:fill="auto"/>
            <w:vAlign w:val="center"/>
          </w:tcPr>
          <w:p w:rsidR="002F7372" w:rsidRDefault="002F7372" w:rsidP="004B1FF3">
            <w:pPr>
              <w:pStyle w:val="afffffffff2"/>
            </w:pPr>
            <w:r>
              <w:rPr>
                <w:rFonts w:ascii="Times New Roman"/>
                <w:szCs w:val="18"/>
              </w:rPr>
              <w:t>≤0.1</w:t>
            </w:r>
          </w:p>
        </w:tc>
        <w:tc>
          <w:tcPr>
            <w:tcW w:w="497" w:type="pct"/>
            <w:shd w:val="clear" w:color="auto" w:fill="auto"/>
            <w:vAlign w:val="center"/>
          </w:tcPr>
          <w:p w:rsidR="002F7372" w:rsidRDefault="002F7372" w:rsidP="004B1FF3">
            <w:pPr>
              <w:pStyle w:val="afffffffff2"/>
            </w:pPr>
            <w:r>
              <w:rPr>
                <w:rFonts w:ascii="Times New Roman"/>
                <w:szCs w:val="18"/>
              </w:rPr>
              <w:t>1.0~2.2</w:t>
            </w:r>
          </w:p>
        </w:tc>
        <w:tc>
          <w:tcPr>
            <w:tcW w:w="435" w:type="pct"/>
            <w:shd w:val="clear" w:color="auto" w:fill="auto"/>
            <w:vAlign w:val="center"/>
          </w:tcPr>
          <w:p w:rsidR="002F7372" w:rsidRDefault="002F7372" w:rsidP="004B1FF3">
            <w:pPr>
              <w:pStyle w:val="afffffffff2"/>
            </w:pPr>
            <w:r>
              <w:rPr>
                <w:rFonts w:ascii="Times New Roman"/>
                <w:szCs w:val="18"/>
              </w:rPr>
              <w:t>≤0.1</w:t>
            </w:r>
          </w:p>
        </w:tc>
        <w:tc>
          <w:tcPr>
            <w:tcW w:w="470" w:type="pct"/>
            <w:vAlign w:val="center"/>
          </w:tcPr>
          <w:p w:rsidR="002F7372" w:rsidRDefault="002F7372" w:rsidP="004B1FF3">
            <w:pPr>
              <w:pStyle w:val="afffffffff2"/>
            </w:pPr>
            <w:r>
              <w:rPr>
                <w:rFonts w:ascii="Times New Roman"/>
                <w:szCs w:val="18"/>
              </w:rPr>
              <w:t>—</w:t>
            </w:r>
          </w:p>
        </w:tc>
        <w:tc>
          <w:tcPr>
            <w:tcW w:w="651" w:type="pct"/>
            <w:tcBorders>
              <w:right w:val="single" w:sz="12" w:space="0" w:color="auto"/>
            </w:tcBorders>
            <w:shd w:val="clear" w:color="auto" w:fill="auto"/>
            <w:vAlign w:val="center"/>
          </w:tcPr>
          <w:p w:rsidR="002F7372" w:rsidRDefault="002F7372" w:rsidP="004B1FF3">
            <w:pPr>
              <w:jc w:val="center"/>
              <w:rPr>
                <w:rFonts w:ascii="Times New Roman" w:hAnsi="Times New Roman"/>
                <w:sz w:val="18"/>
                <w:szCs w:val="18"/>
              </w:rPr>
            </w:pPr>
            <w:r>
              <w:rPr>
                <w:rFonts w:ascii="Times New Roman" w:hAnsi="Times New Roman" w:hint="eastAsia"/>
                <w:sz w:val="18"/>
                <w:szCs w:val="18"/>
              </w:rPr>
              <w:t>火焰钎焊</w:t>
            </w:r>
          </w:p>
          <w:p w:rsidR="002F7372" w:rsidRDefault="002F7372" w:rsidP="004B1FF3">
            <w:pPr>
              <w:pStyle w:val="afffffffff2"/>
            </w:pPr>
            <w:r>
              <w:rPr>
                <w:rFonts w:ascii="Times New Roman" w:hint="eastAsia"/>
                <w:szCs w:val="18"/>
              </w:rPr>
              <w:t>感应钎焊</w:t>
            </w:r>
          </w:p>
        </w:tc>
      </w:tr>
      <w:tr w:rsidR="002F7372" w:rsidTr="003079BA">
        <w:trPr>
          <w:jc w:val="center"/>
        </w:trPr>
        <w:tc>
          <w:tcPr>
            <w:tcW w:w="719" w:type="pct"/>
            <w:tcBorders>
              <w:left w:val="single" w:sz="12" w:space="0" w:color="auto"/>
              <w:bottom w:val="single" w:sz="12" w:space="0" w:color="auto"/>
            </w:tcBorders>
            <w:shd w:val="clear" w:color="auto" w:fill="auto"/>
            <w:vAlign w:val="center"/>
          </w:tcPr>
          <w:p w:rsidR="002F7372" w:rsidRDefault="002F7372" w:rsidP="001322BF">
            <w:pPr>
              <w:pStyle w:val="afffffffff2"/>
            </w:pPr>
            <w:r>
              <w:rPr>
                <w:rFonts w:ascii="Times New Roman"/>
                <w:szCs w:val="18"/>
              </w:rPr>
              <w:t>Zn98AlCu</w:t>
            </w:r>
          </w:p>
        </w:tc>
        <w:tc>
          <w:tcPr>
            <w:tcW w:w="514" w:type="pct"/>
            <w:tcBorders>
              <w:bottom w:val="single" w:sz="12" w:space="0" w:color="auto"/>
            </w:tcBorders>
            <w:shd w:val="clear" w:color="auto" w:fill="auto"/>
            <w:vAlign w:val="center"/>
          </w:tcPr>
          <w:p w:rsidR="002F7372" w:rsidRDefault="002F7372" w:rsidP="004B1FF3">
            <w:pPr>
              <w:pStyle w:val="afffffffff2"/>
            </w:pPr>
            <w:r>
              <w:rPr>
                <w:rFonts w:ascii="Times New Roman" w:hint="eastAsia"/>
                <w:spacing w:val="-6"/>
                <w:szCs w:val="18"/>
              </w:rPr>
              <w:t>余量</w:t>
            </w:r>
          </w:p>
        </w:tc>
        <w:tc>
          <w:tcPr>
            <w:tcW w:w="570" w:type="pct"/>
            <w:tcBorders>
              <w:bottom w:val="single" w:sz="12" w:space="0" w:color="auto"/>
            </w:tcBorders>
            <w:shd w:val="clear" w:color="auto" w:fill="auto"/>
            <w:vAlign w:val="center"/>
          </w:tcPr>
          <w:p w:rsidR="002F7372" w:rsidRDefault="002F7372" w:rsidP="004B1FF3">
            <w:pPr>
              <w:pStyle w:val="afffffffff2"/>
            </w:pPr>
            <w:r>
              <w:rPr>
                <w:rFonts w:ascii="Times New Roman"/>
                <w:szCs w:val="18"/>
              </w:rPr>
              <w:t>1.5~2.5</w:t>
            </w:r>
          </w:p>
        </w:tc>
        <w:tc>
          <w:tcPr>
            <w:tcW w:w="624" w:type="pct"/>
            <w:tcBorders>
              <w:bottom w:val="single" w:sz="12" w:space="0" w:color="auto"/>
            </w:tcBorders>
            <w:shd w:val="clear" w:color="auto" w:fill="auto"/>
            <w:vAlign w:val="center"/>
          </w:tcPr>
          <w:p w:rsidR="002F7372" w:rsidRDefault="002F7372" w:rsidP="004B1FF3">
            <w:pPr>
              <w:pStyle w:val="afffffffff2"/>
            </w:pPr>
            <w:r>
              <w:rPr>
                <w:rFonts w:ascii="Times New Roman"/>
                <w:szCs w:val="18"/>
              </w:rPr>
              <w:t>≤0.3</w:t>
            </w:r>
          </w:p>
        </w:tc>
        <w:tc>
          <w:tcPr>
            <w:tcW w:w="520" w:type="pct"/>
            <w:tcBorders>
              <w:bottom w:val="single" w:sz="12" w:space="0" w:color="auto"/>
            </w:tcBorders>
            <w:shd w:val="clear" w:color="auto" w:fill="auto"/>
            <w:vAlign w:val="center"/>
          </w:tcPr>
          <w:p w:rsidR="002F7372" w:rsidRDefault="002F7372" w:rsidP="004B1FF3">
            <w:pPr>
              <w:pStyle w:val="afffffffff2"/>
            </w:pPr>
            <w:r>
              <w:rPr>
                <w:rFonts w:ascii="Times New Roman"/>
                <w:w w:val="90"/>
                <w:szCs w:val="18"/>
              </w:rPr>
              <w:t>0.03~1.2</w:t>
            </w:r>
          </w:p>
        </w:tc>
        <w:tc>
          <w:tcPr>
            <w:tcW w:w="497" w:type="pct"/>
            <w:tcBorders>
              <w:bottom w:val="single" w:sz="12" w:space="0" w:color="auto"/>
            </w:tcBorders>
            <w:shd w:val="clear" w:color="auto" w:fill="auto"/>
            <w:vAlign w:val="center"/>
          </w:tcPr>
          <w:p w:rsidR="002F7372" w:rsidRDefault="002F7372" w:rsidP="004B1FF3">
            <w:pPr>
              <w:pStyle w:val="afffffffff2"/>
            </w:pPr>
            <w:r>
              <w:rPr>
                <w:rFonts w:ascii="Times New Roman"/>
                <w:szCs w:val="18"/>
              </w:rPr>
              <w:t>—</w:t>
            </w:r>
          </w:p>
        </w:tc>
        <w:tc>
          <w:tcPr>
            <w:tcW w:w="435" w:type="pct"/>
            <w:tcBorders>
              <w:bottom w:val="single" w:sz="12" w:space="0" w:color="auto"/>
            </w:tcBorders>
            <w:shd w:val="clear" w:color="auto" w:fill="auto"/>
            <w:vAlign w:val="center"/>
          </w:tcPr>
          <w:p w:rsidR="002F7372" w:rsidRDefault="002F7372" w:rsidP="004B1FF3">
            <w:pPr>
              <w:pStyle w:val="afffffffff2"/>
            </w:pPr>
            <w:r>
              <w:rPr>
                <w:rFonts w:ascii="Times New Roman"/>
                <w:szCs w:val="18"/>
              </w:rPr>
              <w:t>≤0.1</w:t>
            </w:r>
          </w:p>
        </w:tc>
        <w:tc>
          <w:tcPr>
            <w:tcW w:w="470" w:type="pct"/>
            <w:tcBorders>
              <w:bottom w:val="single" w:sz="12" w:space="0" w:color="auto"/>
            </w:tcBorders>
            <w:vAlign w:val="center"/>
          </w:tcPr>
          <w:p w:rsidR="002F7372" w:rsidRDefault="002F7372" w:rsidP="004B1FF3">
            <w:pPr>
              <w:pStyle w:val="afffffffff2"/>
            </w:pPr>
            <w:r>
              <w:rPr>
                <w:rFonts w:ascii="Times New Roman"/>
                <w:szCs w:val="18"/>
              </w:rPr>
              <w:t>—</w:t>
            </w:r>
          </w:p>
        </w:tc>
        <w:tc>
          <w:tcPr>
            <w:tcW w:w="651" w:type="pct"/>
            <w:tcBorders>
              <w:bottom w:val="single" w:sz="12" w:space="0" w:color="auto"/>
              <w:right w:val="single" w:sz="12" w:space="0" w:color="auto"/>
            </w:tcBorders>
            <w:shd w:val="clear" w:color="auto" w:fill="auto"/>
            <w:vAlign w:val="center"/>
          </w:tcPr>
          <w:p w:rsidR="002F7372" w:rsidRDefault="002F7372" w:rsidP="004B1FF3">
            <w:pPr>
              <w:jc w:val="center"/>
              <w:rPr>
                <w:rFonts w:ascii="Times New Roman" w:hAnsi="Times New Roman"/>
                <w:sz w:val="18"/>
                <w:szCs w:val="18"/>
              </w:rPr>
            </w:pPr>
            <w:r>
              <w:rPr>
                <w:rFonts w:ascii="Times New Roman" w:hAnsi="Times New Roman" w:hint="eastAsia"/>
                <w:sz w:val="18"/>
                <w:szCs w:val="18"/>
              </w:rPr>
              <w:t>火焰钎焊</w:t>
            </w:r>
          </w:p>
          <w:p w:rsidR="002F7372" w:rsidRDefault="002F7372" w:rsidP="004B1FF3">
            <w:pPr>
              <w:pStyle w:val="afffffffff2"/>
            </w:pPr>
            <w:r>
              <w:rPr>
                <w:rFonts w:ascii="Times New Roman" w:hint="eastAsia"/>
                <w:szCs w:val="18"/>
              </w:rPr>
              <w:t>感应钎焊</w:t>
            </w:r>
          </w:p>
        </w:tc>
      </w:tr>
    </w:tbl>
    <w:p w:rsidR="00665F0B" w:rsidRDefault="00665F0B" w:rsidP="00665F0B">
      <w:pPr>
        <w:pStyle w:val="affd"/>
        <w:spacing w:before="120" w:after="120"/>
      </w:pPr>
      <w:r>
        <w:rPr>
          <w:rFonts w:hint="eastAsia"/>
        </w:rPr>
        <w:t>钎剂</w:t>
      </w:r>
    </w:p>
    <w:p w:rsidR="00665F0B" w:rsidRDefault="00665F0B" w:rsidP="00665F0B">
      <w:pPr>
        <w:pStyle w:val="affe"/>
        <w:spacing w:before="120" w:after="120"/>
      </w:pPr>
      <w:r>
        <w:rPr>
          <w:rFonts w:hint="eastAsia"/>
        </w:rPr>
        <w:t>钎剂形态</w:t>
      </w:r>
      <w:r w:rsidR="009C1F0F">
        <w:rPr>
          <w:rFonts w:hint="eastAsia"/>
        </w:rPr>
        <w:t>为</w:t>
      </w:r>
      <w:r>
        <w:rPr>
          <w:rFonts w:hint="eastAsia"/>
        </w:rPr>
        <w:t>粉状，</w:t>
      </w:r>
      <w:r w:rsidR="009C1F0F">
        <w:rPr>
          <w:rFonts w:hint="eastAsia"/>
        </w:rPr>
        <w:t>可加入钎料芯部制成药芯状钎料使用或</w:t>
      </w:r>
      <w:r w:rsidR="001F074C">
        <w:rPr>
          <w:rFonts w:hint="eastAsia"/>
        </w:rPr>
        <w:t>用酒精</w:t>
      </w:r>
      <w:r>
        <w:rPr>
          <w:rFonts w:hint="eastAsia"/>
        </w:rPr>
        <w:t>调制成膏状</w:t>
      </w:r>
      <w:r w:rsidR="009C1F0F">
        <w:rPr>
          <w:rFonts w:hint="eastAsia"/>
        </w:rPr>
        <w:t>涂覆钎料表面</w:t>
      </w:r>
      <w:r>
        <w:rPr>
          <w:rFonts w:hint="eastAsia"/>
        </w:rPr>
        <w:t>使用</w:t>
      </w:r>
      <w:r w:rsidRPr="00DF5C7F">
        <w:rPr>
          <w:rFonts w:hint="eastAsia"/>
        </w:rPr>
        <w:t>。</w:t>
      </w:r>
    </w:p>
    <w:p w:rsidR="00665F0B" w:rsidRDefault="00665F0B" w:rsidP="00665F0B">
      <w:pPr>
        <w:pStyle w:val="affe"/>
        <w:spacing w:before="120" w:after="120"/>
      </w:pPr>
      <w:r>
        <w:rPr>
          <w:rFonts w:hint="eastAsia"/>
        </w:rPr>
        <w:t>推荐选用与锌铝钎料熔化温度</w:t>
      </w:r>
      <w:r w:rsidR="009C1F0F">
        <w:rPr>
          <w:rFonts w:hint="eastAsia"/>
        </w:rPr>
        <w:t>相</w:t>
      </w:r>
      <w:r>
        <w:rPr>
          <w:rFonts w:hint="eastAsia"/>
        </w:rPr>
        <w:t>匹配的</w:t>
      </w:r>
      <w:r w:rsidR="00087BDA">
        <w:rPr>
          <w:rFonts w:hint="eastAsia"/>
        </w:rPr>
        <w:t>氟铝酸铯钎剂</w:t>
      </w:r>
      <w:r w:rsidR="008E1990">
        <w:rPr>
          <w:rFonts w:hint="eastAsia"/>
        </w:rPr>
        <w:t>。</w:t>
      </w:r>
    </w:p>
    <w:p w:rsidR="001D212F" w:rsidRDefault="002F7372" w:rsidP="002F7372">
      <w:pPr>
        <w:pStyle w:val="affc"/>
        <w:spacing w:before="240" w:after="240"/>
      </w:pPr>
      <w:bookmarkStart w:id="46" w:name="_Toc91456189"/>
      <w:bookmarkStart w:id="47" w:name="_Toc96445654"/>
      <w:r>
        <w:rPr>
          <w:rFonts w:hint="eastAsia"/>
        </w:rPr>
        <w:t>钎焊方法选择</w:t>
      </w:r>
      <w:bookmarkEnd w:id="46"/>
      <w:bookmarkEnd w:id="47"/>
    </w:p>
    <w:p w:rsidR="009C4BA5" w:rsidRDefault="009C4BA5" w:rsidP="002F7372">
      <w:pPr>
        <w:pStyle w:val="affff6"/>
        <w:ind w:firstLine="420"/>
      </w:pPr>
      <w:r>
        <w:rPr>
          <w:rFonts w:hint="eastAsia"/>
        </w:rPr>
        <w:lastRenderedPageBreak/>
        <w:t>目前，铜铝异种金属管路常用钎焊方法和钎焊设备选择见表</w:t>
      </w:r>
      <w:r w:rsidR="00A31566">
        <w:t>2</w:t>
      </w:r>
      <w:r>
        <w:rPr>
          <w:rFonts w:hint="eastAsia"/>
        </w:rPr>
        <w:t>。</w:t>
      </w:r>
    </w:p>
    <w:p w:rsidR="009C4BA5" w:rsidRDefault="009C4BA5" w:rsidP="009A142C">
      <w:pPr>
        <w:pStyle w:val="afffffffffff4"/>
        <w:spacing w:beforeLines="50"/>
        <w:jc w:val="center"/>
        <w:rPr>
          <w:rFonts w:ascii="黑体" w:eastAsia="黑体" w:hAnsi="黑体"/>
        </w:rPr>
      </w:pPr>
      <w:r w:rsidRPr="00F26DE8">
        <w:rPr>
          <w:rFonts w:ascii="黑体" w:eastAsia="黑体" w:hAnsi="黑体" w:hint="eastAsia"/>
        </w:rPr>
        <w:t>表</w:t>
      </w:r>
      <w:r w:rsidR="00A31566">
        <w:rPr>
          <w:rFonts w:ascii="黑体" w:eastAsia="黑体" w:hAnsi="黑体"/>
        </w:rPr>
        <w:t>2</w:t>
      </w:r>
      <w:r w:rsidRPr="00F26DE8">
        <w:rPr>
          <w:rFonts w:ascii="黑体" w:eastAsia="黑体" w:hAnsi="黑体" w:hint="eastAsia"/>
        </w:rPr>
        <w:t xml:space="preserve"> </w:t>
      </w:r>
      <w:r>
        <w:rPr>
          <w:rFonts w:ascii="黑体" w:eastAsia="黑体" w:hAnsi="黑体" w:hint="eastAsia"/>
        </w:rPr>
        <w:t>常用钎焊加热方法及设备的选择</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294"/>
        <w:gridCol w:w="4509"/>
        <w:gridCol w:w="3767"/>
      </w:tblGrid>
      <w:tr w:rsidR="00261A5B" w:rsidRPr="00791D94" w:rsidTr="006543BE">
        <w:trPr>
          <w:jc w:val="center"/>
        </w:trPr>
        <w:tc>
          <w:tcPr>
            <w:tcW w:w="676" w:type="pct"/>
            <w:tcBorders>
              <w:top w:val="single" w:sz="12" w:space="0" w:color="000000"/>
              <w:bottom w:val="single" w:sz="12" w:space="0" w:color="000000"/>
            </w:tcBorders>
            <w:shd w:val="clear" w:color="auto" w:fill="auto"/>
            <w:vAlign w:val="center"/>
          </w:tcPr>
          <w:p w:rsidR="009B23F8" w:rsidRPr="00472A0E" w:rsidRDefault="009B23F8" w:rsidP="004C1D23">
            <w:pPr>
              <w:pStyle w:val="afffffffffff4"/>
              <w:spacing w:line="360" w:lineRule="exact"/>
              <w:ind w:firstLineChars="0" w:firstLine="0"/>
              <w:jc w:val="center"/>
              <w:rPr>
                <w:rFonts w:hAnsi="宋体"/>
                <w:sz w:val="18"/>
                <w:szCs w:val="18"/>
              </w:rPr>
            </w:pPr>
            <w:r w:rsidRPr="00472A0E">
              <w:rPr>
                <w:rFonts w:hAnsi="宋体" w:hint="eastAsia"/>
                <w:sz w:val="18"/>
                <w:szCs w:val="18"/>
              </w:rPr>
              <w:t>钎焊方法</w:t>
            </w:r>
          </w:p>
        </w:tc>
        <w:tc>
          <w:tcPr>
            <w:tcW w:w="2356" w:type="pct"/>
            <w:tcBorders>
              <w:top w:val="single" w:sz="12" w:space="0" w:color="000000"/>
              <w:bottom w:val="single" w:sz="12" w:space="0" w:color="000000"/>
            </w:tcBorders>
            <w:shd w:val="clear" w:color="auto" w:fill="auto"/>
            <w:vAlign w:val="center"/>
          </w:tcPr>
          <w:p w:rsidR="009B23F8" w:rsidRPr="00472A0E" w:rsidRDefault="009B23F8" w:rsidP="004C1D23">
            <w:pPr>
              <w:pStyle w:val="afffffffffff4"/>
              <w:spacing w:line="360" w:lineRule="exact"/>
              <w:ind w:firstLineChars="0" w:firstLine="0"/>
              <w:jc w:val="center"/>
              <w:rPr>
                <w:rFonts w:hAnsi="宋体"/>
                <w:sz w:val="18"/>
                <w:szCs w:val="18"/>
              </w:rPr>
            </w:pPr>
            <w:r w:rsidRPr="00472A0E">
              <w:rPr>
                <w:rFonts w:hAnsi="宋体" w:hint="eastAsia"/>
                <w:sz w:val="18"/>
                <w:szCs w:val="18"/>
              </w:rPr>
              <w:t>钎焊设备</w:t>
            </w:r>
          </w:p>
        </w:tc>
        <w:tc>
          <w:tcPr>
            <w:tcW w:w="1968" w:type="pct"/>
            <w:tcBorders>
              <w:top w:val="single" w:sz="12" w:space="0" w:color="000000"/>
              <w:bottom w:val="single" w:sz="12" w:space="0" w:color="000000"/>
            </w:tcBorders>
            <w:shd w:val="clear" w:color="auto" w:fill="auto"/>
            <w:vAlign w:val="center"/>
          </w:tcPr>
          <w:p w:rsidR="009B23F8" w:rsidRPr="00472A0E" w:rsidRDefault="009B23F8" w:rsidP="004C1D23">
            <w:pPr>
              <w:pStyle w:val="afffffffffff4"/>
              <w:spacing w:line="360" w:lineRule="exact"/>
              <w:ind w:firstLineChars="0" w:firstLine="0"/>
              <w:jc w:val="center"/>
              <w:rPr>
                <w:rFonts w:hAnsi="宋体"/>
                <w:sz w:val="18"/>
                <w:szCs w:val="18"/>
              </w:rPr>
            </w:pPr>
            <w:r w:rsidRPr="00472A0E">
              <w:rPr>
                <w:rFonts w:hAnsi="宋体"/>
                <w:sz w:val="18"/>
                <w:szCs w:val="18"/>
              </w:rPr>
              <w:t>特点</w:t>
            </w:r>
          </w:p>
        </w:tc>
      </w:tr>
      <w:tr w:rsidR="00261A5B" w:rsidRPr="00791D94" w:rsidTr="00261A5B">
        <w:trPr>
          <w:trHeight w:val="841"/>
          <w:jc w:val="center"/>
        </w:trPr>
        <w:tc>
          <w:tcPr>
            <w:tcW w:w="676" w:type="pct"/>
            <w:tcBorders>
              <w:top w:val="single" w:sz="12" w:space="0" w:color="000000"/>
              <w:bottom w:val="single" w:sz="4" w:space="0" w:color="000000"/>
            </w:tcBorders>
            <w:shd w:val="clear" w:color="auto" w:fill="auto"/>
            <w:vAlign w:val="center"/>
          </w:tcPr>
          <w:p w:rsidR="009B23F8" w:rsidRPr="00472A0E" w:rsidRDefault="009B23F8" w:rsidP="004C1D23">
            <w:pPr>
              <w:pStyle w:val="afffffffffff4"/>
              <w:spacing w:line="360" w:lineRule="exact"/>
              <w:ind w:firstLineChars="0" w:firstLine="0"/>
              <w:jc w:val="center"/>
              <w:rPr>
                <w:rFonts w:hAnsi="宋体"/>
                <w:sz w:val="18"/>
                <w:szCs w:val="18"/>
              </w:rPr>
            </w:pPr>
            <w:r w:rsidRPr="00472A0E">
              <w:rPr>
                <w:rFonts w:hAnsi="宋体" w:hint="eastAsia"/>
                <w:sz w:val="18"/>
                <w:szCs w:val="18"/>
              </w:rPr>
              <w:t>火焰钎焊</w:t>
            </w:r>
          </w:p>
        </w:tc>
        <w:tc>
          <w:tcPr>
            <w:tcW w:w="2356" w:type="pct"/>
            <w:tcBorders>
              <w:top w:val="single" w:sz="12" w:space="0" w:color="000000"/>
              <w:bottom w:val="single" w:sz="4" w:space="0" w:color="000000"/>
            </w:tcBorders>
            <w:shd w:val="clear" w:color="auto" w:fill="auto"/>
            <w:vAlign w:val="center"/>
          </w:tcPr>
          <w:p w:rsidR="009B23F8" w:rsidRPr="00472A0E" w:rsidRDefault="009B23F8" w:rsidP="004C1D23">
            <w:pPr>
              <w:pStyle w:val="afffffffffff4"/>
              <w:spacing w:line="360" w:lineRule="exact"/>
              <w:ind w:firstLineChars="0" w:firstLine="0"/>
              <w:jc w:val="left"/>
              <w:rPr>
                <w:rFonts w:hAnsi="宋体"/>
                <w:sz w:val="18"/>
                <w:szCs w:val="18"/>
              </w:rPr>
            </w:pPr>
            <w:r w:rsidRPr="00472A0E">
              <w:rPr>
                <w:rFonts w:hAnsi="宋体" w:hint="eastAsia"/>
                <w:sz w:val="18"/>
                <w:szCs w:val="18"/>
              </w:rPr>
              <w:t>氧乙炔及焊枪加热成套设备，手工操作，需将火焰调为</w:t>
            </w:r>
            <w:r w:rsidR="00CE1356" w:rsidRPr="00472A0E">
              <w:rPr>
                <w:rFonts w:hAnsi="宋体" w:hint="eastAsia"/>
                <w:sz w:val="18"/>
                <w:szCs w:val="18"/>
              </w:rPr>
              <w:t>还原性火</w:t>
            </w:r>
            <w:r w:rsidRPr="00472A0E">
              <w:rPr>
                <w:rFonts w:hAnsi="宋体" w:hint="eastAsia"/>
                <w:sz w:val="18"/>
                <w:szCs w:val="18"/>
              </w:rPr>
              <w:t>焰，</w:t>
            </w:r>
            <w:r w:rsidR="00CE1356" w:rsidRPr="00472A0E">
              <w:rPr>
                <w:rFonts w:hAnsi="宋体" w:hint="eastAsia"/>
                <w:sz w:val="18"/>
                <w:szCs w:val="18"/>
              </w:rPr>
              <w:t>先加热铜管，然后加热铝管（双层部分）</w:t>
            </w:r>
            <w:r w:rsidR="006D2879">
              <w:rPr>
                <w:rFonts w:hAnsi="宋体" w:hint="eastAsia"/>
                <w:sz w:val="18"/>
                <w:szCs w:val="18"/>
              </w:rPr>
              <w:t>，</w:t>
            </w:r>
            <w:r w:rsidRPr="00472A0E">
              <w:rPr>
                <w:rFonts w:hAnsi="宋体" w:hint="eastAsia"/>
                <w:sz w:val="18"/>
                <w:szCs w:val="18"/>
              </w:rPr>
              <w:t>上下及左右移动火焰，均匀加热。</w:t>
            </w:r>
          </w:p>
        </w:tc>
        <w:tc>
          <w:tcPr>
            <w:tcW w:w="1968" w:type="pct"/>
            <w:tcBorders>
              <w:top w:val="single" w:sz="12" w:space="0" w:color="000000"/>
            </w:tcBorders>
            <w:shd w:val="clear" w:color="auto" w:fill="auto"/>
            <w:vAlign w:val="center"/>
          </w:tcPr>
          <w:p w:rsidR="004272C4" w:rsidRPr="00472A0E" w:rsidRDefault="00A12C5C" w:rsidP="004C1D23">
            <w:pPr>
              <w:pStyle w:val="afffffffffff4"/>
              <w:spacing w:line="360" w:lineRule="exact"/>
              <w:ind w:firstLineChars="0" w:firstLine="0"/>
              <w:jc w:val="left"/>
              <w:rPr>
                <w:rFonts w:hAnsi="宋体"/>
                <w:sz w:val="18"/>
                <w:szCs w:val="18"/>
              </w:rPr>
            </w:pPr>
            <w:r w:rsidRPr="00472A0E">
              <w:rPr>
                <w:rFonts w:hAnsi="宋体" w:hint="eastAsia"/>
                <w:sz w:val="18"/>
                <w:szCs w:val="18"/>
              </w:rPr>
              <w:t>1</w:t>
            </w:r>
            <w:r w:rsidRPr="00472A0E">
              <w:rPr>
                <w:rFonts w:hAnsi="宋体"/>
                <w:sz w:val="18"/>
                <w:szCs w:val="18"/>
              </w:rPr>
              <w:t>.</w:t>
            </w:r>
            <w:r w:rsidR="009B23F8" w:rsidRPr="00472A0E">
              <w:rPr>
                <w:rFonts w:hAnsi="宋体" w:hint="eastAsia"/>
                <w:sz w:val="18"/>
                <w:szCs w:val="18"/>
              </w:rPr>
              <w:t>设备简单</w:t>
            </w:r>
            <w:r w:rsidRPr="00472A0E">
              <w:rPr>
                <w:rFonts w:hAnsi="宋体" w:hint="eastAsia"/>
                <w:sz w:val="18"/>
                <w:szCs w:val="18"/>
              </w:rPr>
              <w:t>、</w:t>
            </w:r>
            <w:r w:rsidR="009B23F8" w:rsidRPr="00472A0E">
              <w:rPr>
                <w:rFonts w:hAnsi="宋体" w:hint="eastAsia"/>
                <w:sz w:val="18"/>
                <w:szCs w:val="18"/>
              </w:rPr>
              <w:t>成本低，操作方便灵活</w:t>
            </w:r>
            <w:r w:rsidRPr="00472A0E">
              <w:rPr>
                <w:rFonts w:hAnsi="宋体" w:hint="eastAsia"/>
                <w:sz w:val="18"/>
                <w:szCs w:val="18"/>
              </w:rPr>
              <w:t>；</w:t>
            </w:r>
          </w:p>
          <w:p w:rsidR="009B23F8" w:rsidRPr="00472A0E" w:rsidRDefault="00A12C5C" w:rsidP="004C1D23">
            <w:pPr>
              <w:pStyle w:val="afffffffffff4"/>
              <w:spacing w:line="360" w:lineRule="exact"/>
              <w:ind w:firstLineChars="0" w:firstLine="0"/>
              <w:jc w:val="left"/>
              <w:rPr>
                <w:rFonts w:hAnsi="宋体"/>
                <w:sz w:val="18"/>
                <w:szCs w:val="18"/>
              </w:rPr>
            </w:pPr>
            <w:r w:rsidRPr="00472A0E">
              <w:rPr>
                <w:rFonts w:hAnsi="宋体" w:hint="eastAsia"/>
                <w:sz w:val="18"/>
                <w:szCs w:val="18"/>
              </w:rPr>
              <w:t>2</w:t>
            </w:r>
            <w:r w:rsidRPr="00472A0E">
              <w:rPr>
                <w:rFonts w:hAnsi="宋体"/>
                <w:sz w:val="18"/>
                <w:szCs w:val="18"/>
              </w:rPr>
              <w:t>.</w:t>
            </w:r>
            <w:r w:rsidRPr="00472A0E">
              <w:rPr>
                <w:rFonts w:hAnsi="宋体" w:hint="eastAsia"/>
                <w:sz w:val="18"/>
                <w:szCs w:val="18"/>
              </w:rPr>
              <w:t>适于小批量、接头形式复杂的</w:t>
            </w:r>
            <w:r w:rsidR="00261A5B">
              <w:rPr>
                <w:rFonts w:hAnsi="宋体" w:hint="eastAsia"/>
                <w:sz w:val="18"/>
                <w:szCs w:val="18"/>
              </w:rPr>
              <w:t>铜铝管路</w:t>
            </w:r>
            <w:r w:rsidR="004272C4" w:rsidRPr="00472A0E">
              <w:rPr>
                <w:rFonts w:hAnsi="宋体" w:hint="eastAsia"/>
                <w:sz w:val="18"/>
                <w:szCs w:val="18"/>
              </w:rPr>
              <w:t>。</w:t>
            </w:r>
          </w:p>
        </w:tc>
      </w:tr>
      <w:tr w:rsidR="00261A5B" w:rsidRPr="00791D94" w:rsidTr="006543BE">
        <w:trPr>
          <w:trHeight w:val="690"/>
          <w:jc w:val="center"/>
        </w:trPr>
        <w:tc>
          <w:tcPr>
            <w:tcW w:w="676" w:type="pct"/>
            <w:tcBorders>
              <w:bottom w:val="single" w:sz="12" w:space="0" w:color="000000"/>
            </w:tcBorders>
            <w:shd w:val="clear" w:color="auto" w:fill="auto"/>
            <w:vAlign w:val="center"/>
          </w:tcPr>
          <w:p w:rsidR="009B23F8" w:rsidRPr="00472A0E" w:rsidRDefault="009B23F8" w:rsidP="004C1D23">
            <w:pPr>
              <w:pStyle w:val="afffffffffff4"/>
              <w:spacing w:line="360" w:lineRule="exact"/>
              <w:ind w:firstLineChars="0" w:firstLine="0"/>
              <w:jc w:val="center"/>
              <w:rPr>
                <w:rFonts w:hAnsi="宋体"/>
                <w:sz w:val="18"/>
                <w:szCs w:val="18"/>
              </w:rPr>
            </w:pPr>
            <w:r w:rsidRPr="00472A0E">
              <w:rPr>
                <w:rFonts w:hAnsi="宋体" w:hint="eastAsia"/>
                <w:sz w:val="18"/>
                <w:szCs w:val="18"/>
              </w:rPr>
              <w:t>感应钎焊</w:t>
            </w:r>
          </w:p>
        </w:tc>
        <w:tc>
          <w:tcPr>
            <w:tcW w:w="2356" w:type="pct"/>
            <w:tcBorders>
              <w:bottom w:val="single" w:sz="12" w:space="0" w:color="000000"/>
            </w:tcBorders>
            <w:shd w:val="clear" w:color="auto" w:fill="auto"/>
            <w:vAlign w:val="center"/>
          </w:tcPr>
          <w:p w:rsidR="009B23F8" w:rsidRPr="00472A0E" w:rsidRDefault="009B23F8" w:rsidP="004C1D23">
            <w:pPr>
              <w:pStyle w:val="afffffffffff4"/>
              <w:spacing w:line="360" w:lineRule="exact"/>
              <w:ind w:firstLineChars="0" w:firstLine="0"/>
              <w:jc w:val="left"/>
              <w:rPr>
                <w:rFonts w:hAnsi="宋体"/>
                <w:sz w:val="18"/>
                <w:szCs w:val="18"/>
              </w:rPr>
            </w:pPr>
            <w:r w:rsidRPr="00472A0E">
              <w:rPr>
                <w:rFonts w:hAnsi="宋体" w:hint="eastAsia"/>
                <w:sz w:val="18"/>
                <w:szCs w:val="18"/>
              </w:rPr>
              <w:t>电流频率在450</w:t>
            </w:r>
            <w:r w:rsidR="00BF5AD1" w:rsidRPr="00472A0E">
              <w:rPr>
                <w:rFonts w:hAnsi="宋体" w:hint="eastAsia"/>
                <w:sz w:val="18"/>
                <w:szCs w:val="18"/>
              </w:rPr>
              <w:t>KH</w:t>
            </w:r>
            <w:r w:rsidR="00BF5AD1">
              <w:rPr>
                <w:rFonts w:hAnsi="宋体"/>
                <w:sz w:val="18"/>
                <w:szCs w:val="18"/>
              </w:rPr>
              <w:t>z</w:t>
            </w:r>
            <w:r w:rsidRPr="00472A0E">
              <w:rPr>
                <w:rFonts w:hAnsi="宋体"/>
                <w:sz w:val="18"/>
                <w:szCs w:val="18"/>
              </w:rPr>
              <w:t>～</w:t>
            </w:r>
            <w:r w:rsidRPr="00472A0E">
              <w:rPr>
                <w:rFonts w:hAnsi="宋体" w:hint="eastAsia"/>
                <w:sz w:val="18"/>
                <w:szCs w:val="18"/>
              </w:rPr>
              <w:t>1000KH</w:t>
            </w:r>
            <w:r w:rsidR="00DF55DC">
              <w:rPr>
                <w:rFonts w:hAnsi="宋体"/>
                <w:sz w:val="18"/>
                <w:szCs w:val="18"/>
              </w:rPr>
              <w:t>z</w:t>
            </w:r>
            <w:r w:rsidRPr="00472A0E">
              <w:rPr>
                <w:rFonts w:hAnsi="宋体" w:hint="eastAsia"/>
                <w:sz w:val="18"/>
                <w:szCs w:val="18"/>
              </w:rPr>
              <w:t>之间的高频感应焊机，可根据</w:t>
            </w:r>
            <w:r w:rsidR="00CE1356" w:rsidRPr="00472A0E">
              <w:rPr>
                <w:rFonts w:hAnsi="宋体" w:hint="eastAsia"/>
                <w:sz w:val="18"/>
                <w:szCs w:val="18"/>
              </w:rPr>
              <w:t>铜铝管路</w:t>
            </w:r>
            <w:r w:rsidRPr="00472A0E">
              <w:rPr>
                <w:rFonts w:hAnsi="宋体" w:hint="eastAsia"/>
                <w:sz w:val="18"/>
                <w:szCs w:val="18"/>
              </w:rPr>
              <w:t>形状、大小，设计相应感应器。</w:t>
            </w:r>
            <w:r w:rsidR="00CE1356" w:rsidRPr="00472A0E">
              <w:rPr>
                <w:rFonts w:hAnsi="宋体" w:hint="eastAsia"/>
                <w:sz w:val="18"/>
                <w:szCs w:val="18"/>
              </w:rPr>
              <w:t>管路</w:t>
            </w:r>
            <w:r w:rsidRPr="00472A0E">
              <w:rPr>
                <w:rFonts w:hAnsi="宋体" w:hint="eastAsia"/>
                <w:sz w:val="18"/>
                <w:szCs w:val="18"/>
              </w:rPr>
              <w:t>与线圈保持3</w:t>
            </w:r>
            <w:r w:rsidR="00BF5AD1" w:rsidRPr="00472A0E">
              <w:rPr>
                <w:rFonts w:hAnsi="宋体"/>
                <w:sz w:val="18"/>
                <w:szCs w:val="18"/>
              </w:rPr>
              <w:t>mm</w:t>
            </w:r>
            <w:r w:rsidRPr="00472A0E">
              <w:rPr>
                <w:rFonts w:hAnsi="宋体"/>
                <w:sz w:val="18"/>
                <w:szCs w:val="18"/>
              </w:rPr>
              <w:t>～</w:t>
            </w:r>
            <w:r w:rsidRPr="00472A0E">
              <w:rPr>
                <w:rFonts w:hAnsi="宋体" w:hint="eastAsia"/>
                <w:sz w:val="18"/>
                <w:szCs w:val="18"/>
              </w:rPr>
              <w:t>4</w:t>
            </w:r>
            <w:r w:rsidRPr="00472A0E">
              <w:rPr>
                <w:rFonts w:hAnsi="宋体"/>
                <w:sz w:val="18"/>
                <w:szCs w:val="18"/>
              </w:rPr>
              <w:t>mm</w:t>
            </w:r>
            <w:r w:rsidRPr="00472A0E">
              <w:rPr>
                <w:rFonts w:hAnsi="宋体" w:hint="eastAsia"/>
                <w:sz w:val="18"/>
                <w:szCs w:val="18"/>
              </w:rPr>
              <w:t>间隙，感应电流发热区集中于</w:t>
            </w:r>
            <w:r w:rsidR="00CE1356" w:rsidRPr="00472A0E">
              <w:rPr>
                <w:rFonts w:hAnsi="宋体" w:hint="eastAsia"/>
                <w:sz w:val="18"/>
                <w:szCs w:val="18"/>
              </w:rPr>
              <w:t>管路</w:t>
            </w:r>
            <w:r w:rsidRPr="00472A0E">
              <w:rPr>
                <w:rFonts w:hAnsi="宋体" w:hint="eastAsia"/>
                <w:sz w:val="18"/>
                <w:szCs w:val="18"/>
              </w:rPr>
              <w:t>钎焊部位。</w:t>
            </w:r>
          </w:p>
        </w:tc>
        <w:tc>
          <w:tcPr>
            <w:tcW w:w="1968" w:type="pct"/>
            <w:tcBorders>
              <w:bottom w:val="single" w:sz="12" w:space="0" w:color="000000"/>
            </w:tcBorders>
            <w:shd w:val="clear" w:color="auto" w:fill="auto"/>
            <w:vAlign w:val="center"/>
          </w:tcPr>
          <w:p w:rsidR="00A12C5C" w:rsidRPr="00472A0E" w:rsidRDefault="00A12C5C" w:rsidP="004C1D23">
            <w:pPr>
              <w:pStyle w:val="afffffffffff4"/>
              <w:spacing w:line="360" w:lineRule="exact"/>
              <w:ind w:firstLineChars="0" w:firstLine="0"/>
              <w:jc w:val="left"/>
              <w:rPr>
                <w:rFonts w:hAnsi="宋体"/>
                <w:sz w:val="18"/>
                <w:szCs w:val="18"/>
              </w:rPr>
            </w:pPr>
            <w:r w:rsidRPr="00472A0E">
              <w:rPr>
                <w:rFonts w:hAnsi="宋体" w:hint="eastAsia"/>
                <w:sz w:val="18"/>
                <w:szCs w:val="18"/>
              </w:rPr>
              <w:t>1</w:t>
            </w:r>
            <w:r w:rsidRPr="00472A0E">
              <w:rPr>
                <w:rFonts w:hAnsi="宋体"/>
                <w:sz w:val="18"/>
                <w:szCs w:val="18"/>
              </w:rPr>
              <w:t>.</w:t>
            </w:r>
            <w:r w:rsidR="00261A5B">
              <w:rPr>
                <w:rFonts w:hAnsi="宋体" w:hint="eastAsia"/>
                <w:sz w:val="18"/>
                <w:szCs w:val="18"/>
              </w:rPr>
              <w:t>设备</w:t>
            </w:r>
            <w:r w:rsidR="009B23F8" w:rsidRPr="00472A0E">
              <w:rPr>
                <w:rFonts w:hAnsi="宋体" w:hint="eastAsia"/>
                <w:sz w:val="18"/>
                <w:szCs w:val="18"/>
              </w:rPr>
              <w:t>加热速度快</w:t>
            </w:r>
            <w:r w:rsidRPr="00472A0E">
              <w:rPr>
                <w:rFonts w:hAnsi="宋体" w:hint="eastAsia"/>
                <w:sz w:val="18"/>
                <w:szCs w:val="18"/>
              </w:rPr>
              <w:t>、</w:t>
            </w:r>
            <w:r w:rsidR="009B23F8" w:rsidRPr="00472A0E">
              <w:rPr>
                <w:rFonts w:hAnsi="宋体" w:hint="eastAsia"/>
                <w:sz w:val="18"/>
                <w:szCs w:val="18"/>
              </w:rPr>
              <w:t>时间短</w:t>
            </w:r>
            <w:r w:rsidRPr="00472A0E">
              <w:rPr>
                <w:rFonts w:hAnsi="宋体" w:hint="eastAsia"/>
                <w:sz w:val="18"/>
                <w:szCs w:val="18"/>
              </w:rPr>
              <w:t>，</w:t>
            </w:r>
            <w:r w:rsidR="009B23F8" w:rsidRPr="00472A0E">
              <w:rPr>
                <w:rFonts w:hAnsi="宋体" w:hint="eastAsia"/>
                <w:sz w:val="18"/>
                <w:szCs w:val="18"/>
              </w:rPr>
              <w:t>金属表面不易氧化</w:t>
            </w:r>
            <w:r w:rsidR="00A31566" w:rsidRPr="00472A0E">
              <w:rPr>
                <w:rFonts w:hAnsi="宋体" w:hint="eastAsia"/>
                <w:sz w:val="18"/>
                <w:szCs w:val="18"/>
              </w:rPr>
              <w:t>，</w:t>
            </w:r>
            <w:r w:rsidR="009B23F8" w:rsidRPr="00472A0E">
              <w:rPr>
                <w:rFonts w:hAnsi="宋体" w:hint="eastAsia"/>
                <w:sz w:val="18"/>
                <w:szCs w:val="18"/>
              </w:rPr>
              <w:t>产品质量好</w:t>
            </w:r>
            <w:r w:rsidRPr="00472A0E">
              <w:rPr>
                <w:rFonts w:hAnsi="宋体" w:hint="eastAsia"/>
                <w:sz w:val="18"/>
                <w:szCs w:val="18"/>
              </w:rPr>
              <w:t>，</w:t>
            </w:r>
            <w:r w:rsidR="009B23F8" w:rsidRPr="00472A0E">
              <w:rPr>
                <w:rFonts w:hAnsi="宋体" w:hint="eastAsia"/>
                <w:sz w:val="18"/>
                <w:szCs w:val="18"/>
              </w:rPr>
              <w:t>无污染</w:t>
            </w:r>
            <w:r w:rsidRPr="00472A0E">
              <w:rPr>
                <w:rFonts w:hAnsi="宋体" w:hint="eastAsia"/>
                <w:sz w:val="18"/>
                <w:szCs w:val="18"/>
              </w:rPr>
              <w:t>；</w:t>
            </w:r>
          </w:p>
          <w:p w:rsidR="009B23F8" w:rsidRPr="00472A0E" w:rsidRDefault="00A12C5C" w:rsidP="004C1D23">
            <w:pPr>
              <w:pStyle w:val="afffffffffff4"/>
              <w:spacing w:line="360" w:lineRule="exact"/>
              <w:ind w:firstLineChars="0" w:firstLine="0"/>
              <w:jc w:val="left"/>
              <w:rPr>
                <w:rFonts w:hAnsi="宋体"/>
                <w:sz w:val="18"/>
                <w:szCs w:val="18"/>
              </w:rPr>
            </w:pPr>
            <w:r w:rsidRPr="00472A0E">
              <w:rPr>
                <w:rFonts w:hAnsi="宋体"/>
                <w:sz w:val="18"/>
                <w:szCs w:val="18"/>
              </w:rPr>
              <w:t>2.</w:t>
            </w:r>
            <w:r w:rsidRPr="00472A0E">
              <w:rPr>
                <w:rFonts w:hAnsi="宋体" w:hint="eastAsia"/>
                <w:sz w:val="18"/>
                <w:szCs w:val="18"/>
              </w:rPr>
              <w:t>适于大批量、接头形式</w:t>
            </w:r>
            <w:r w:rsidR="00A81BDB" w:rsidRPr="00472A0E">
              <w:rPr>
                <w:rFonts w:hAnsi="宋体" w:hint="eastAsia"/>
                <w:sz w:val="18"/>
                <w:szCs w:val="18"/>
              </w:rPr>
              <w:t>规则</w:t>
            </w:r>
            <w:r w:rsidRPr="00472A0E">
              <w:rPr>
                <w:rFonts w:hAnsi="宋体" w:hint="eastAsia"/>
                <w:sz w:val="18"/>
                <w:szCs w:val="18"/>
              </w:rPr>
              <w:t>的</w:t>
            </w:r>
            <w:r w:rsidR="00261A5B">
              <w:rPr>
                <w:rFonts w:hAnsi="宋体" w:hint="eastAsia"/>
                <w:sz w:val="18"/>
                <w:szCs w:val="18"/>
              </w:rPr>
              <w:t>铜铝管路。</w:t>
            </w:r>
          </w:p>
        </w:tc>
      </w:tr>
    </w:tbl>
    <w:p w:rsidR="002F7372" w:rsidRDefault="002F7372" w:rsidP="002F7372">
      <w:pPr>
        <w:pStyle w:val="affc"/>
        <w:spacing w:before="240" w:after="240"/>
      </w:pPr>
      <w:bookmarkStart w:id="48" w:name="_Toc91456190"/>
      <w:bookmarkStart w:id="49" w:name="_Toc96445655"/>
      <w:r>
        <w:rPr>
          <w:rFonts w:hint="eastAsia"/>
        </w:rPr>
        <w:t>钎焊工艺</w:t>
      </w:r>
      <w:bookmarkEnd w:id="48"/>
      <w:bookmarkEnd w:id="49"/>
    </w:p>
    <w:p w:rsidR="002F7372" w:rsidRDefault="002F7372" w:rsidP="002F7372">
      <w:pPr>
        <w:pStyle w:val="affd"/>
        <w:spacing w:before="120" w:after="120"/>
      </w:pPr>
      <w:bookmarkStart w:id="50" w:name="_Toc91456191"/>
      <w:r>
        <w:rPr>
          <w:rFonts w:hint="eastAsia"/>
        </w:rPr>
        <w:t>焊前准备</w:t>
      </w:r>
      <w:bookmarkEnd w:id="50"/>
    </w:p>
    <w:p w:rsidR="002F7372" w:rsidRDefault="002F7372" w:rsidP="002F7372">
      <w:pPr>
        <w:pStyle w:val="affe"/>
        <w:spacing w:before="120" w:after="120"/>
      </w:pPr>
      <w:r>
        <w:rPr>
          <w:rFonts w:hint="eastAsia"/>
        </w:rPr>
        <w:t>采用</w:t>
      </w:r>
      <w:r w:rsidR="00087BDA">
        <w:rPr>
          <w:rFonts w:hint="eastAsia"/>
        </w:rPr>
        <w:t>扩孔器将铝管一端扩成合适喇叭口，满足铜管装配要求</w:t>
      </w:r>
      <w:r>
        <w:rPr>
          <w:rFonts w:hint="eastAsia"/>
        </w:rPr>
        <w:t>。</w:t>
      </w:r>
    </w:p>
    <w:p w:rsidR="00087BDA" w:rsidRPr="00087BDA" w:rsidRDefault="00087BDA" w:rsidP="00087BDA">
      <w:pPr>
        <w:pStyle w:val="affe"/>
        <w:spacing w:before="120" w:after="120"/>
      </w:pPr>
      <w:r>
        <w:rPr>
          <w:rFonts w:hint="eastAsia"/>
        </w:rPr>
        <w:t>采用砂纸或钢丝刷的方法去除管路待焊部位的氧化膜，去除毛刺。</w:t>
      </w:r>
    </w:p>
    <w:p w:rsidR="002F7372" w:rsidRDefault="002F7372" w:rsidP="002F7372">
      <w:pPr>
        <w:pStyle w:val="affe"/>
        <w:spacing w:before="120" w:after="120"/>
      </w:pPr>
      <w:r>
        <w:rPr>
          <w:rFonts w:hint="eastAsia"/>
        </w:rPr>
        <w:t>采用丙酮或酒精超声波清洗管路待焊</w:t>
      </w:r>
      <w:r w:rsidR="00472A0E">
        <w:rPr>
          <w:rFonts w:hint="eastAsia"/>
        </w:rPr>
        <w:t>部位</w:t>
      </w:r>
      <w:r>
        <w:rPr>
          <w:rFonts w:hint="eastAsia"/>
        </w:rPr>
        <w:t>，晾干备用。</w:t>
      </w:r>
    </w:p>
    <w:p w:rsidR="002F7372" w:rsidRDefault="002F7372" w:rsidP="002F7372">
      <w:pPr>
        <w:pStyle w:val="affe"/>
        <w:spacing w:before="120" w:after="120"/>
      </w:pPr>
      <w:r>
        <w:rPr>
          <w:rFonts w:hint="eastAsia"/>
        </w:rPr>
        <w:t>砂纸</w:t>
      </w:r>
      <w:r w:rsidR="00142769">
        <w:rPr>
          <w:rFonts w:hint="eastAsia"/>
        </w:rPr>
        <w:t>打磨</w:t>
      </w:r>
      <w:r w:rsidR="00472A0E">
        <w:rPr>
          <w:rFonts w:hint="eastAsia"/>
        </w:rPr>
        <w:t>去除</w:t>
      </w:r>
      <w:r w:rsidR="00DD723E">
        <w:rPr>
          <w:rFonts w:hint="eastAsia"/>
        </w:rPr>
        <w:t>环状</w:t>
      </w:r>
      <w:r w:rsidR="00142769">
        <w:rPr>
          <w:rFonts w:hint="eastAsia"/>
        </w:rPr>
        <w:t>钎料表面</w:t>
      </w:r>
      <w:r w:rsidR="00472A0E">
        <w:rPr>
          <w:rFonts w:hint="eastAsia"/>
        </w:rPr>
        <w:t>的</w:t>
      </w:r>
      <w:r>
        <w:rPr>
          <w:rFonts w:hint="eastAsia"/>
        </w:rPr>
        <w:t>氧化膜，酒精擦拭，晾干备用。</w:t>
      </w:r>
    </w:p>
    <w:p w:rsidR="002F7372" w:rsidRDefault="002F7372" w:rsidP="002F7372">
      <w:pPr>
        <w:pStyle w:val="affd"/>
        <w:spacing w:before="120" w:after="120"/>
      </w:pPr>
      <w:bookmarkStart w:id="51" w:name="_Toc91456192"/>
      <w:r>
        <w:rPr>
          <w:rFonts w:hint="eastAsia"/>
        </w:rPr>
        <w:t>装配固定</w:t>
      </w:r>
      <w:bookmarkEnd w:id="51"/>
    </w:p>
    <w:p w:rsidR="002F7372" w:rsidRDefault="002F7372" w:rsidP="002F7372">
      <w:pPr>
        <w:pStyle w:val="affe"/>
        <w:spacing w:before="120" w:after="120"/>
      </w:pPr>
      <w:r>
        <w:rPr>
          <w:rFonts w:hint="eastAsia"/>
        </w:rPr>
        <w:t>按照图纸、工艺或有关技术标准要求进行装配与固定</w:t>
      </w:r>
      <w:r w:rsidR="00700832">
        <w:rPr>
          <w:rFonts w:hint="eastAsia"/>
        </w:rPr>
        <w:t>，确保铜、铝管</w:t>
      </w:r>
      <w:r w:rsidR="006C635A">
        <w:rPr>
          <w:rFonts w:hint="eastAsia"/>
        </w:rPr>
        <w:t>的</w:t>
      </w:r>
      <w:r w:rsidR="00700832">
        <w:rPr>
          <w:rFonts w:hint="eastAsia"/>
        </w:rPr>
        <w:t>相互位置固定</w:t>
      </w:r>
      <w:r>
        <w:rPr>
          <w:rFonts w:hint="eastAsia"/>
        </w:rPr>
        <w:t>。</w:t>
      </w:r>
    </w:p>
    <w:p w:rsidR="002F7372" w:rsidRDefault="00700832" w:rsidP="002F7372">
      <w:pPr>
        <w:pStyle w:val="affe"/>
        <w:spacing w:before="120" w:after="120"/>
        <w:rPr>
          <w:rFonts w:ascii="Times New Roman"/>
        </w:rPr>
      </w:pPr>
      <w:r>
        <w:rPr>
          <w:rFonts w:hint="eastAsia"/>
        </w:rPr>
        <w:t>首先</w:t>
      </w:r>
      <w:r w:rsidR="002F7372">
        <w:rPr>
          <w:rFonts w:hint="eastAsia"/>
        </w:rPr>
        <w:t>将</w:t>
      </w:r>
      <w:r>
        <w:rPr>
          <w:rFonts w:ascii="Times New Roman" w:hint="eastAsia"/>
        </w:rPr>
        <w:t>环状钎料套在铜管上，铜管</w:t>
      </w:r>
      <w:r w:rsidR="002F7372" w:rsidRPr="00816766">
        <w:rPr>
          <w:rFonts w:ascii="Times New Roman"/>
        </w:rPr>
        <w:t>插到铝管</w:t>
      </w:r>
      <w:r>
        <w:rPr>
          <w:rFonts w:ascii="Times New Roman" w:hint="eastAsia"/>
        </w:rPr>
        <w:t>中</w:t>
      </w:r>
      <w:r w:rsidR="002F7372" w:rsidRPr="00816766">
        <w:rPr>
          <w:rFonts w:ascii="Times New Roman"/>
        </w:rPr>
        <w:t>，插入深度</w:t>
      </w:r>
      <w:r w:rsidR="002F7372" w:rsidRPr="00816766">
        <w:rPr>
          <w:rFonts w:ascii="Times New Roman"/>
        </w:rPr>
        <w:t>10</w:t>
      </w:r>
      <w:r w:rsidR="00BF5AD1" w:rsidRPr="00816766">
        <w:rPr>
          <w:rFonts w:ascii="Times New Roman"/>
        </w:rPr>
        <w:t xml:space="preserve">mm </w:t>
      </w:r>
      <w:r w:rsidR="002F7372" w:rsidRPr="00816766">
        <w:rPr>
          <w:rFonts w:ascii="Times New Roman"/>
        </w:rPr>
        <w:t>~</w:t>
      </w:r>
      <w:r w:rsidR="00CA77F5">
        <w:rPr>
          <w:rFonts w:ascii="Times New Roman"/>
        </w:rPr>
        <w:t>20</w:t>
      </w:r>
      <w:bookmarkStart w:id="52" w:name="_Hlk99347265"/>
      <w:r w:rsidR="002F7372" w:rsidRPr="00816766">
        <w:rPr>
          <w:rFonts w:ascii="Times New Roman"/>
        </w:rPr>
        <w:t>mm</w:t>
      </w:r>
      <w:bookmarkEnd w:id="52"/>
      <w:r w:rsidR="002F7372" w:rsidRPr="00816766">
        <w:rPr>
          <w:rFonts w:ascii="Times New Roman"/>
        </w:rPr>
        <w:t>，</w:t>
      </w:r>
      <w:r>
        <w:rPr>
          <w:rFonts w:ascii="Times New Roman" w:hint="eastAsia"/>
        </w:rPr>
        <w:t>并将</w:t>
      </w:r>
      <w:r w:rsidR="0053144C">
        <w:rPr>
          <w:rFonts w:ascii="Times New Roman" w:hint="eastAsia"/>
        </w:rPr>
        <w:t>环状钎料</w:t>
      </w:r>
      <w:r>
        <w:rPr>
          <w:rFonts w:ascii="Times New Roman" w:hint="eastAsia"/>
        </w:rPr>
        <w:t>推到铝管管口，</w:t>
      </w:r>
      <w:r w:rsidR="002F7372" w:rsidRPr="00816766">
        <w:rPr>
          <w:rFonts w:ascii="Times New Roman"/>
        </w:rPr>
        <w:t>应保证铜管与铝管的中心线重合。</w:t>
      </w:r>
    </w:p>
    <w:p w:rsidR="00700832" w:rsidRPr="00816766" w:rsidRDefault="00700832" w:rsidP="00700832">
      <w:pPr>
        <w:pStyle w:val="affe"/>
        <w:spacing w:before="120" w:after="120"/>
        <w:rPr>
          <w:rFonts w:ascii="Times New Roman"/>
        </w:rPr>
      </w:pPr>
      <w:r>
        <w:rPr>
          <w:rFonts w:hint="eastAsia"/>
        </w:rPr>
        <w:t>采用环状实芯钎料时，钎料表面需涂覆膏状钎剂，钎剂应流布于整个接口，并渗入到间隙中。</w:t>
      </w:r>
    </w:p>
    <w:p w:rsidR="002F7372" w:rsidRPr="00816766" w:rsidRDefault="0053144C" w:rsidP="002F7372">
      <w:pPr>
        <w:pStyle w:val="affe"/>
        <w:spacing w:before="120" w:after="120"/>
        <w:rPr>
          <w:rFonts w:ascii="Times New Roman"/>
        </w:rPr>
      </w:pPr>
      <w:r>
        <w:rPr>
          <w:rFonts w:ascii="Times New Roman" w:hint="eastAsia"/>
        </w:rPr>
        <w:t>钎缝</w:t>
      </w:r>
      <w:r w:rsidR="006C635A">
        <w:rPr>
          <w:rFonts w:ascii="Times New Roman" w:hint="eastAsia"/>
        </w:rPr>
        <w:t>间隙范围控制在</w:t>
      </w:r>
      <w:r w:rsidR="006C635A" w:rsidRPr="00816766">
        <w:rPr>
          <w:rFonts w:ascii="Times New Roman"/>
        </w:rPr>
        <w:t>0.0</w:t>
      </w:r>
      <w:r w:rsidR="006C635A">
        <w:rPr>
          <w:rFonts w:ascii="Times New Roman"/>
        </w:rPr>
        <w:t>8</w:t>
      </w:r>
      <w:r w:rsidR="00BF5AD1" w:rsidRPr="00816766">
        <w:rPr>
          <w:rFonts w:ascii="Times New Roman"/>
        </w:rPr>
        <w:t xml:space="preserve">mm </w:t>
      </w:r>
      <w:r w:rsidR="006C635A" w:rsidRPr="00816766">
        <w:rPr>
          <w:rFonts w:ascii="Times New Roman"/>
        </w:rPr>
        <w:t>~0.</w:t>
      </w:r>
      <w:r w:rsidR="009C1F0F">
        <w:rPr>
          <w:rFonts w:ascii="Times New Roman"/>
        </w:rPr>
        <w:t>25</w:t>
      </w:r>
      <w:r w:rsidR="006C635A" w:rsidRPr="00816766">
        <w:rPr>
          <w:rFonts w:ascii="Times New Roman"/>
        </w:rPr>
        <w:t>mm</w:t>
      </w:r>
      <w:r w:rsidR="006C635A">
        <w:rPr>
          <w:rFonts w:ascii="Times New Roman" w:hint="eastAsia"/>
        </w:rPr>
        <w:t>，其最佳间隙数值应由试验评审后确定。</w:t>
      </w:r>
    </w:p>
    <w:p w:rsidR="002F7372" w:rsidRDefault="002F7372" w:rsidP="002F7372">
      <w:pPr>
        <w:pStyle w:val="affd"/>
        <w:spacing w:before="120" w:after="120"/>
      </w:pPr>
      <w:bookmarkStart w:id="53" w:name="_Toc91456193"/>
      <w:r w:rsidRPr="002F7372">
        <w:rPr>
          <w:rFonts w:hint="eastAsia"/>
        </w:rPr>
        <w:t>序间检查</w:t>
      </w:r>
      <w:bookmarkEnd w:id="53"/>
    </w:p>
    <w:p w:rsidR="002F7372" w:rsidRDefault="002F7372" w:rsidP="002F7372">
      <w:pPr>
        <w:pStyle w:val="affff6"/>
        <w:ind w:firstLine="420"/>
      </w:pPr>
      <w:r w:rsidRPr="002F7372">
        <w:rPr>
          <w:rFonts w:hint="eastAsia"/>
        </w:rPr>
        <w:t>检查</w:t>
      </w:r>
      <w:r w:rsidR="006C635A">
        <w:rPr>
          <w:rFonts w:hint="eastAsia"/>
        </w:rPr>
        <w:t>管路</w:t>
      </w:r>
      <w:r w:rsidRPr="002F7372">
        <w:rPr>
          <w:rFonts w:hint="eastAsia"/>
        </w:rPr>
        <w:t>组件装配应符合图纸、工艺技术文件要求，</w:t>
      </w:r>
      <w:r w:rsidR="0053144C">
        <w:rPr>
          <w:rFonts w:hint="eastAsia"/>
        </w:rPr>
        <w:t>环状</w:t>
      </w:r>
      <w:r w:rsidRPr="002F7372">
        <w:rPr>
          <w:rFonts w:hint="eastAsia"/>
        </w:rPr>
        <w:t>钎料</w:t>
      </w:r>
      <w:r w:rsidR="006C635A">
        <w:rPr>
          <w:rFonts w:hint="eastAsia"/>
        </w:rPr>
        <w:t>摆放</w:t>
      </w:r>
      <w:r w:rsidRPr="002F7372">
        <w:rPr>
          <w:rFonts w:hint="eastAsia"/>
        </w:rPr>
        <w:t>应符合工艺要求。</w:t>
      </w:r>
    </w:p>
    <w:p w:rsidR="002F7372" w:rsidRDefault="002F7372" w:rsidP="002F7372">
      <w:pPr>
        <w:pStyle w:val="affd"/>
        <w:spacing w:before="120" w:after="120"/>
      </w:pPr>
      <w:bookmarkStart w:id="54" w:name="_Toc91456194"/>
      <w:r>
        <w:rPr>
          <w:rFonts w:hint="eastAsia"/>
        </w:rPr>
        <w:t>钎焊</w:t>
      </w:r>
      <w:r w:rsidR="00727BC6">
        <w:rPr>
          <w:rFonts w:hint="eastAsia"/>
        </w:rPr>
        <w:t>加热</w:t>
      </w:r>
      <w:bookmarkEnd w:id="54"/>
    </w:p>
    <w:p w:rsidR="00727BC6" w:rsidRDefault="00727BC6" w:rsidP="00727BC6">
      <w:pPr>
        <w:pStyle w:val="affe"/>
        <w:spacing w:before="120" w:after="120"/>
      </w:pPr>
      <w:r>
        <w:rPr>
          <w:rFonts w:hint="eastAsia"/>
        </w:rPr>
        <w:t>钎焊温度</w:t>
      </w:r>
      <w:r w:rsidR="006C635A">
        <w:rPr>
          <w:rFonts w:hint="eastAsia"/>
        </w:rPr>
        <w:t>确定</w:t>
      </w:r>
    </w:p>
    <w:p w:rsidR="00727BC6" w:rsidRPr="00727BC6" w:rsidRDefault="006C635A" w:rsidP="006C635A">
      <w:pPr>
        <w:pStyle w:val="affff6"/>
        <w:ind w:firstLine="420"/>
      </w:pPr>
      <w:r>
        <w:rPr>
          <w:rFonts w:hint="eastAsia"/>
        </w:rPr>
        <w:t>钎焊温度应比</w:t>
      </w:r>
      <w:r w:rsidR="00727BC6" w:rsidRPr="00727BC6">
        <w:rPr>
          <w:rFonts w:hint="eastAsia"/>
        </w:rPr>
        <w:t>钎料</w:t>
      </w:r>
      <w:r>
        <w:rPr>
          <w:rFonts w:hint="eastAsia"/>
        </w:rPr>
        <w:t>液相线</w:t>
      </w:r>
      <w:r w:rsidR="00727BC6" w:rsidRPr="00727BC6">
        <w:rPr>
          <w:rFonts w:hint="eastAsia"/>
        </w:rPr>
        <w:t>高</w:t>
      </w:r>
      <w:r w:rsidR="007F45AB">
        <w:t>30</w:t>
      </w:r>
      <w:r w:rsidR="00727BC6" w:rsidRPr="00727BC6">
        <w:rPr>
          <w:rFonts w:hint="eastAsia"/>
        </w:rPr>
        <w:t>℃～50℃。</w:t>
      </w:r>
      <w:r>
        <w:rPr>
          <w:rFonts w:hint="eastAsia"/>
        </w:rPr>
        <w:t>铜铝异种金属管路钎焊</w:t>
      </w:r>
      <w:r w:rsidR="00727BC6" w:rsidRPr="00727BC6">
        <w:rPr>
          <w:rFonts w:hint="eastAsia"/>
        </w:rPr>
        <w:t>常用钎料</w:t>
      </w:r>
      <w:r>
        <w:rPr>
          <w:rFonts w:hint="eastAsia"/>
        </w:rPr>
        <w:t>的</w:t>
      </w:r>
      <w:r w:rsidR="00727BC6" w:rsidRPr="00727BC6">
        <w:rPr>
          <w:rFonts w:hint="eastAsia"/>
        </w:rPr>
        <w:t>熔化温度范围和钎焊温度范围见表</w:t>
      </w:r>
      <w:r>
        <w:t>3</w:t>
      </w:r>
      <w:r w:rsidR="00727BC6" w:rsidRPr="00727BC6">
        <w:rPr>
          <w:rFonts w:hint="eastAsia"/>
        </w:rPr>
        <w:t>。</w:t>
      </w:r>
    </w:p>
    <w:p w:rsidR="00874C8B" w:rsidRDefault="00874C8B" w:rsidP="006C635A">
      <w:pPr>
        <w:pStyle w:val="aff2"/>
        <w:numPr>
          <w:ilvl w:val="0"/>
          <w:numId w:val="0"/>
        </w:numPr>
        <w:spacing w:before="120" w:after="120"/>
        <w:rPr>
          <w:rFonts w:hAnsi="黑体"/>
          <w:szCs w:val="21"/>
          <w:highlight w:val="lightGray"/>
        </w:rPr>
      </w:pPr>
    </w:p>
    <w:p w:rsidR="00874C8B" w:rsidRDefault="00874C8B" w:rsidP="006C635A">
      <w:pPr>
        <w:pStyle w:val="aff2"/>
        <w:numPr>
          <w:ilvl w:val="0"/>
          <w:numId w:val="0"/>
        </w:numPr>
        <w:spacing w:before="120" w:after="120"/>
        <w:rPr>
          <w:rFonts w:hAnsi="黑体"/>
          <w:szCs w:val="21"/>
          <w:highlight w:val="lightGray"/>
        </w:rPr>
      </w:pPr>
    </w:p>
    <w:p w:rsidR="005E7804" w:rsidRDefault="005E7804" w:rsidP="005E7804">
      <w:pPr>
        <w:pStyle w:val="affff6"/>
        <w:ind w:firstLine="420"/>
        <w:rPr>
          <w:highlight w:val="lightGray"/>
        </w:rPr>
      </w:pPr>
    </w:p>
    <w:p w:rsidR="005E7804" w:rsidRPr="005E7804" w:rsidRDefault="005E7804" w:rsidP="005E7804">
      <w:pPr>
        <w:pStyle w:val="affff6"/>
        <w:ind w:firstLine="420"/>
        <w:rPr>
          <w:highlight w:val="lightGray"/>
        </w:rPr>
      </w:pPr>
    </w:p>
    <w:p w:rsidR="00874C8B" w:rsidRDefault="00874C8B" w:rsidP="006C635A">
      <w:pPr>
        <w:pStyle w:val="aff2"/>
        <w:numPr>
          <w:ilvl w:val="0"/>
          <w:numId w:val="0"/>
        </w:numPr>
        <w:spacing w:before="120" w:after="120"/>
        <w:rPr>
          <w:rFonts w:hAnsi="黑体"/>
          <w:szCs w:val="21"/>
          <w:highlight w:val="lightGray"/>
        </w:rPr>
      </w:pPr>
    </w:p>
    <w:p w:rsidR="00284884" w:rsidRDefault="00284884" w:rsidP="00B45E6B">
      <w:pPr>
        <w:pStyle w:val="affff6"/>
        <w:ind w:firstLine="420"/>
        <w:rPr>
          <w:highlight w:val="lightGray"/>
        </w:rPr>
        <w:sectPr w:rsidR="00284884" w:rsidSect="009908A3">
          <w:pgSz w:w="11906" w:h="16838" w:code="9"/>
          <w:pgMar w:top="2410" w:right="1134" w:bottom="1134" w:left="1134" w:header="1418" w:footer="1134" w:gutter="284"/>
          <w:pgNumType w:start="1"/>
          <w:cols w:space="425"/>
          <w:formProt w:val="0"/>
          <w:docGrid w:linePitch="312"/>
        </w:sectPr>
      </w:pPr>
    </w:p>
    <w:p w:rsidR="00B45E6B" w:rsidRPr="00B45E6B" w:rsidRDefault="00B45E6B" w:rsidP="00B45E6B">
      <w:pPr>
        <w:pStyle w:val="affff6"/>
        <w:ind w:firstLine="420"/>
        <w:rPr>
          <w:highlight w:val="lightGray"/>
        </w:rPr>
      </w:pPr>
    </w:p>
    <w:p w:rsidR="00727BC6" w:rsidRDefault="006C635A" w:rsidP="006C635A">
      <w:pPr>
        <w:pStyle w:val="aff2"/>
        <w:numPr>
          <w:ilvl w:val="0"/>
          <w:numId w:val="0"/>
        </w:numPr>
        <w:spacing w:before="120" w:after="120"/>
        <w:rPr>
          <w:rFonts w:hAnsi="黑体"/>
          <w:szCs w:val="21"/>
        </w:rPr>
      </w:pPr>
      <w:r w:rsidRPr="00485C51">
        <w:rPr>
          <w:rFonts w:hAnsi="黑体" w:hint="eastAsia"/>
          <w:szCs w:val="21"/>
        </w:rPr>
        <w:t>表</w:t>
      </w:r>
      <w:bookmarkStart w:id="55" w:name="_Hlk96442677"/>
      <w:r w:rsidRPr="00485C51">
        <w:rPr>
          <w:rFonts w:hAnsi="黑体" w:hint="eastAsia"/>
          <w:szCs w:val="21"/>
        </w:rPr>
        <w:t>3</w:t>
      </w:r>
      <w:r w:rsidR="00727BC6" w:rsidRPr="00485C51">
        <w:rPr>
          <w:rFonts w:hAnsi="黑体" w:hint="eastAsia"/>
          <w:szCs w:val="21"/>
        </w:rPr>
        <w:t>常用</w:t>
      </w:r>
      <w:r w:rsidR="00727BC6">
        <w:rPr>
          <w:rFonts w:hAnsi="黑体" w:hint="eastAsia"/>
          <w:szCs w:val="21"/>
        </w:rPr>
        <w:t>钎料</w:t>
      </w:r>
      <w:r w:rsidR="00B86728">
        <w:rPr>
          <w:rFonts w:hAnsi="黑体" w:hint="eastAsia"/>
          <w:szCs w:val="21"/>
        </w:rPr>
        <w:t>的</w:t>
      </w:r>
      <w:r w:rsidR="00727BC6">
        <w:rPr>
          <w:rFonts w:hAnsi="黑体" w:hint="eastAsia"/>
          <w:szCs w:val="21"/>
        </w:rPr>
        <w:t>熔化温度范围和钎焊温度范围</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34"/>
        <w:gridCol w:w="2333"/>
        <w:gridCol w:w="2333"/>
        <w:gridCol w:w="2334"/>
      </w:tblGrid>
      <w:tr w:rsidR="00727BC6" w:rsidTr="003079BA">
        <w:trPr>
          <w:trHeight w:val="397"/>
          <w:tblHeader/>
          <w:jc w:val="center"/>
        </w:trPr>
        <w:tc>
          <w:tcPr>
            <w:tcW w:w="2334" w:type="dxa"/>
            <w:vMerge w:val="restart"/>
            <w:tcBorders>
              <w:top w:val="single" w:sz="12" w:space="0" w:color="auto"/>
              <w:left w:val="single" w:sz="12" w:space="0" w:color="auto"/>
            </w:tcBorders>
            <w:shd w:val="clear" w:color="auto" w:fill="auto"/>
            <w:vAlign w:val="center"/>
          </w:tcPr>
          <w:p w:rsidR="00727BC6" w:rsidRDefault="00727BC6" w:rsidP="00727BC6">
            <w:pPr>
              <w:pStyle w:val="afffffffff2"/>
            </w:pPr>
            <w:r>
              <w:rPr>
                <w:rFonts w:ascii="Times New Roman" w:hint="eastAsia"/>
                <w:szCs w:val="18"/>
              </w:rPr>
              <w:t>型号</w:t>
            </w:r>
          </w:p>
        </w:tc>
        <w:tc>
          <w:tcPr>
            <w:tcW w:w="4666" w:type="dxa"/>
            <w:gridSpan w:val="2"/>
            <w:tcBorders>
              <w:top w:val="single" w:sz="12" w:space="0" w:color="auto"/>
              <w:bottom w:val="single" w:sz="8" w:space="0" w:color="auto"/>
            </w:tcBorders>
            <w:shd w:val="clear" w:color="auto" w:fill="auto"/>
            <w:vAlign w:val="center"/>
          </w:tcPr>
          <w:p w:rsidR="00727BC6" w:rsidRDefault="00727BC6" w:rsidP="00727BC6">
            <w:pPr>
              <w:pStyle w:val="afffffffff2"/>
            </w:pPr>
            <w:r>
              <w:rPr>
                <w:rFonts w:ascii="Times New Roman" w:hint="eastAsia"/>
                <w:szCs w:val="18"/>
              </w:rPr>
              <w:t>熔化温度</w:t>
            </w:r>
            <w:r>
              <w:rPr>
                <w:rFonts w:ascii="Times New Roman"/>
                <w:szCs w:val="18"/>
              </w:rPr>
              <w:t>/</w:t>
            </w:r>
            <w:r>
              <w:rPr>
                <w:rFonts w:hAnsi="宋体" w:cs="宋体" w:hint="eastAsia"/>
                <w:szCs w:val="18"/>
              </w:rPr>
              <w:t>℃</w:t>
            </w:r>
          </w:p>
        </w:tc>
        <w:tc>
          <w:tcPr>
            <w:tcW w:w="2334" w:type="dxa"/>
            <w:vMerge w:val="restart"/>
            <w:tcBorders>
              <w:top w:val="single" w:sz="12" w:space="0" w:color="auto"/>
              <w:right w:val="single" w:sz="12" w:space="0" w:color="auto"/>
            </w:tcBorders>
            <w:shd w:val="clear" w:color="auto" w:fill="auto"/>
            <w:vAlign w:val="center"/>
          </w:tcPr>
          <w:p w:rsidR="00727BC6" w:rsidRPr="005429C6" w:rsidRDefault="00727BC6" w:rsidP="00727BC6">
            <w:pPr>
              <w:pStyle w:val="afffffffff2"/>
              <w:rPr>
                <w:color w:val="000000" w:themeColor="text1"/>
              </w:rPr>
            </w:pPr>
            <w:r w:rsidRPr="005429C6">
              <w:rPr>
                <w:rFonts w:ascii="Times New Roman" w:hint="eastAsia"/>
                <w:color w:val="000000" w:themeColor="text1"/>
                <w:szCs w:val="18"/>
              </w:rPr>
              <w:t>钎焊温度</w:t>
            </w:r>
            <w:r w:rsidRPr="005429C6">
              <w:rPr>
                <w:rFonts w:ascii="Times New Roman"/>
                <w:color w:val="000000" w:themeColor="text1"/>
                <w:szCs w:val="18"/>
              </w:rPr>
              <w:t>/</w:t>
            </w:r>
            <w:r w:rsidRPr="005429C6">
              <w:rPr>
                <w:rFonts w:hAnsi="宋体" w:cs="宋体" w:hint="eastAsia"/>
                <w:color w:val="000000" w:themeColor="text1"/>
                <w:szCs w:val="18"/>
              </w:rPr>
              <w:t>℃</w:t>
            </w:r>
          </w:p>
        </w:tc>
      </w:tr>
      <w:tr w:rsidR="00727BC6" w:rsidTr="0057042F">
        <w:trPr>
          <w:trHeight w:val="397"/>
          <w:jc w:val="center"/>
        </w:trPr>
        <w:tc>
          <w:tcPr>
            <w:tcW w:w="2334" w:type="dxa"/>
            <w:vMerge/>
            <w:tcBorders>
              <w:left w:val="single" w:sz="12" w:space="0" w:color="auto"/>
              <w:bottom w:val="single" w:sz="8" w:space="0" w:color="auto"/>
            </w:tcBorders>
            <w:shd w:val="clear" w:color="auto" w:fill="auto"/>
            <w:vAlign w:val="center"/>
          </w:tcPr>
          <w:p w:rsidR="00727BC6" w:rsidRDefault="00727BC6" w:rsidP="00727BC6">
            <w:pPr>
              <w:pStyle w:val="afffffffff2"/>
            </w:pPr>
          </w:p>
        </w:tc>
        <w:tc>
          <w:tcPr>
            <w:tcW w:w="2333" w:type="dxa"/>
            <w:tcBorders>
              <w:top w:val="single" w:sz="8" w:space="0" w:color="auto"/>
              <w:bottom w:val="single" w:sz="8" w:space="0" w:color="auto"/>
            </w:tcBorders>
            <w:shd w:val="clear" w:color="auto" w:fill="auto"/>
            <w:vAlign w:val="center"/>
          </w:tcPr>
          <w:p w:rsidR="00727BC6" w:rsidRDefault="00727BC6" w:rsidP="00727BC6">
            <w:pPr>
              <w:pStyle w:val="afffffffff2"/>
            </w:pPr>
            <w:r>
              <w:rPr>
                <w:rFonts w:ascii="Times New Roman" w:hint="eastAsia"/>
                <w:szCs w:val="18"/>
              </w:rPr>
              <w:t>固相线</w:t>
            </w:r>
          </w:p>
        </w:tc>
        <w:tc>
          <w:tcPr>
            <w:tcW w:w="2333" w:type="dxa"/>
            <w:tcBorders>
              <w:top w:val="single" w:sz="8" w:space="0" w:color="auto"/>
              <w:bottom w:val="single" w:sz="8" w:space="0" w:color="auto"/>
            </w:tcBorders>
            <w:shd w:val="clear" w:color="auto" w:fill="auto"/>
            <w:vAlign w:val="center"/>
          </w:tcPr>
          <w:p w:rsidR="00727BC6" w:rsidRDefault="00727BC6" w:rsidP="00727BC6">
            <w:pPr>
              <w:pStyle w:val="afffffffff2"/>
            </w:pPr>
            <w:r>
              <w:rPr>
                <w:rFonts w:ascii="Times New Roman" w:hint="eastAsia"/>
                <w:szCs w:val="18"/>
              </w:rPr>
              <w:t>液相线</w:t>
            </w:r>
          </w:p>
        </w:tc>
        <w:tc>
          <w:tcPr>
            <w:tcW w:w="2334" w:type="dxa"/>
            <w:vMerge/>
            <w:tcBorders>
              <w:bottom w:val="single" w:sz="8" w:space="0" w:color="auto"/>
              <w:right w:val="single" w:sz="12" w:space="0" w:color="auto"/>
            </w:tcBorders>
            <w:shd w:val="clear" w:color="auto" w:fill="auto"/>
            <w:vAlign w:val="center"/>
          </w:tcPr>
          <w:p w:rsidR="00727BC6" w:rsidRPr="005429C6" w:rsidRDefault="00727BC6" w:rsidP="00727BC6">
            <w:pPr>
              <w:pStyle w:val="afffffffff2"/>
              <w:rPr>
                <w:color w:val="000000" w:themeColor="text1"/>
              </w:rPr>
            </w:pPr>
          </w:p>
        </w:tc>
      </w:tr>
      <w:tr w:rsidR="00727BC6" w:rsidTr="0057042F">
        <w:trPr>
          <w:trHeight w:val="397"/>
          <w:jc w:val="center"/>
        </w:trPr>
        <w:tc>
          <w:tcPr>
            <w:tcW w:w="2334" w:type="dxa"/>
            <w:tcBorders>
              <w:top w:val="single" w:sz="8" w:space="0" w:color="auto"/>
              <w:left w:val="single" w:sz="12" w:space="0" w:color="auto"/>
            </w:tcBorders>
            <w:shd w:val="clear" w:color="auto" w:fill="auto"/>
            <w:vAlign w:val="center"/>
          </w:tcPr>
          <w:p w:rsidR="00727BC6" w:rsidRDefault="00727BC6" w:rsidP="00727BC6">
            <w:pPr>
              <w:pStyle w:val="afffffffff2"/>
            </w:pPr>
            <w:r>
              <w:rPr>
                <w:rFonts w:ascii="Times New Roman"/>
                <w:szCs w:val="18"/>
              </w:rPr>
              <w:t>Zn98Al</w:t>
            </w:r>
          </w:p>
        </w:tc>
        <w:tc>
          <w:tcPr>
            <w:tcW w:w="2333" w:type="dxa"/>
            <w:tcBorders>
              <w:top w:val="single" w:sz="8" w:space="0" w:color="auto"/>
            </w:tcBorders>
            <w:shd w:val="clear" w:color="auto" w:fill="auto"/>
            <w:vAlign w:val="center"/>
          </w:tcPr>
          <w:p w:rsidR="00727BC6" w:rsidRDefault="00727BC6" w:rsidP="00727BC6">
            <w:pPr>
              <w:pStyle w:val="afffffffff2"/>
            </w:pPr>
            <w:r>
              <w:rPr>
                <w:rFonts w:ascii="Times New Roman"/>
                <w:szCs w:val="18"/>
              </w:rPr>
              <w:t>384</w:t>
            </w:r>
          </w:p>
        </w:tc>
        <w:tc>
          <w:tcPr>
            <w:tcW w:w="2333" w:type="dxa"/>
            <w:tcBorders>
              <w:top w:val="single" w:sz="8" w:space="0" w:color="auto"/>
            </w:tcBorders>
            <w:shd w:val="clear" w:color="auto" w:fill="auto"/>
            <w:vAlign w:val="center"/>
          </w:tcPr>
          <w:p w:rsidR="00727BC6" w:rsidRDefault="00727BC6" w:rsidP="00727BC6">
            <w:pPr>
              <w:pStyle w:val="afffffffff2"/>
            </w:pPr>
            <w:r>
              <w:rPr>
                <w:rFonts w:ascii="Times New Roman"/>
                <w:szCs w:val="18"/>
              </w:rPr>
              <w:t>399</w:t>
            </w:r>
          </w:p>
        </w:tc>
        <w:tc>
          <w:tcPr>
            <w:tcW w:w="2334" w:type="dxa"/>
            <w:tcBorders>
              <w:top w:val="single" w:sz="8" w:space="0" w:color="auto"/>
              <w:right w:val="single" w:sz="12" w:space="0" w:color="auto"/>
            </w:tcBorders>
            <w:shd w:val="clear" w:color="auto" w:fill="auto"/>
            <w:vAlign w:val="center"/>
          </w:tcPr>
          <w:p w:rsidR="00727BC6" w:rsidRPr="005429C6" w:rsidRDefault="00727BC6" w:rsidP="007E4F97">
            <w:pPr>
              <w:pStyle w:val="afffffffff2"/>
              <w:rPr>
                <w:color w:val="000000" w:themeColor="text1"/>
              </w:rPr>
            </w:pPr>
            <w:r w:rsidRPr="005429C6">
              <w:rPr>
                <w:rFonts w:ascii="Times New Roman"/>
                <w:color w:val="000000" w:themeColor="text1"/>
                <w:szCs w:val="18"/>
              </w:rPr>
              <w:t>400~450</w:t>
            </w:r>
          </w:p>
        </w:tc>
      </w:tr>
      <w:tr w:rsidR="00727BC6" w:rsidTr="003079BA">
        <w:trPr>
          <w:trHeight w:val="397"/>
          <w:jc w:val="center"/>
        </w:trPr>
        <w:tc>
          <w:tcPr>
            <w:tcW w:w="2334" w:type="dxa"/>
            <w:tcBorders>
              <w:left w:val="single" w:sz="12" w:space="0" w:color="auto"/>
            </w:tcBorders>
            <w:shd w:val="clear" w:color="auto" w:fill="auto"/>
            <w:vAlign w:val="center"/>
          </w:tcPr>
          <w:p w:rsidR="00727BC6" w:rsidRDefault="00727BC6" w:rsidP="00727BC6">
            <w:pPr>
              <w:pStyle w:val="afffffffff2"/>
            </w:pPr>
            <w:r>
              <w:rPr>
                <w:rFonts w:ascii="Times New Roman"/>
                <w:szCs w:val="18"/>
              </w:rPr>
              <w:t>Zn95Al</w:t>
            </w:r>
          </w:p>
        </w:tc>
        <w:tc>
          <w:tcPr>
            <w:tcW w:w="2333" w:type="dxa"/>
            <w:shd w:val="clear" w:color="auto" w:fill="auto"/>
            <w:vAlign w:val="center"/>
          </w:tcPr>
          <w:p w:rsidR="00727BC6" w:rsidRDefault="00727BC6" w:rsidP="00727BC6">
            <w:pPr>
              <w:pStyle w:val="afffffffff2"/>
            </w:pPr>
            <w:r>
              <w:rPr>
                <w:rFonts w:ascii="Times New Roman"/>
                <w:szCs w:val="18"/>
              </w:rPr>
              <w:t>384</w:t>
            </w:r>
          </w:p>
        </w:tc>
        <w:tc>
          <w:tcPr>
            <w:tcW w:w="2333" w:type="dxa"/>
            <w:shd w:val="clear" w:color="auto" w:fill="auto"/>
            <w:vAlign w:val="center"/>
          </w:tcPr>
          <w:p w:rsidR="00727BC6" w:rsidRDefault="00727BC6" w:rsidP="00727BC6">
            <w:pPr>
              <w:pStyle w:val="afffffffff2"/>
            </w:pPr>
            <w:r>
              <w:rPr>
                <w:rFonts w:ascii="Times New Roman"/>
                <w:szCs w:val="18"/>
              </w:rPr>
              <w:t>388</w:t>
            </w:r>
          </w:p>
        </w:tc>
        <w:tc>
          <w:tcPr>
            <w:tcW w:w="2334" w:type="dxa"/>
            <w:tcBorders>
              <w:right w:val="single" w:sz="12" w:space="0" w:color="auto"/>
            </w:tcBorders>
            <w:shd w:val="clear" w:color="auto" w:fill="auto"/>
            <w:vAlign w:val="center"/>
          </w:tcPr>
          <w:p w:rsidR="00727BC6" w:rsidRPr="005429C6" w:rsidRDefault="00727BC6" w:rsidP="007E4F97">
            <w:pPr>
              <w:pStyle w:val="afffffffff2"/>
              <w:rPr>
                <w:color w:val="000000" w:themeColor="text1"/>
              </w:rPr>
            </w:pPr>
            <w:r w:rsidRPr="005429C6">
              <w:rPr>
                <w:rFonts w:ascii="Times New Roman"/>
                <w:color w:val="000000" w:themeColor="text1"/>
                <w:szCs w:val="18"/>
              </w:rPr>
              <w:t>390~435</w:t>
            </w:r>
          </w:p>
        </w:tc>
      </w:tr>
      <w:tr w:rsidR="00727BC6" w:rsidTr="003079BA">
        <w:trPr>
          <w:trHeight w:val="397"/>
          <w:jc w:val="center"/>
        </w:trPr>
        <w:tc>
          <w:tcPr>
            <w:tcW w:w="2334" w:type="dxa"/>
            <w:tcBorders>
              <w:left w:val="single" w:sz="12" w:space="0" w:color="auto"/>
            </w:tcBorders>
            <w:shd w:val="clear" w:color="auto" w:fill="auto"/>
            <w:vAlign w:val="center"/>
          </w:tcPr>
          <w:p w:rsidR="00727BC6" w:rsidRDefault="00727BC6" w:rsidP="00727BC6">
            <w:pPr>
              <w:pStyle w:val="afffffffff2"/>
            </w:pPr>
            <w:r>
              <w:rPr>
                <w:rFonts w:ascii="Times New Roman"/>
                <w:szCs w:val="18"/>
              </w:rPr>
              <w:t>Zn85Al</w:t>
            </w:r>
          </w:p>
        </w:tc>
        <w:tc>
          <w:tcPr>
            <w:tcW w:w="2333" w:type="dxa"/>
            <w:shd w:val="clear" w:color="auto" w:fill="auto"/>
            <w:vAlign w:val="center"/>
          </w:tcPr>
          <w:p w:rsidR="00727BC6" w:rsidRDefault="00727BC6" w:rsidP="00727BC6">
            <w:pPr>
              <w:pStyle w:val="afffffffff2"/>
            </w:pPr>
            <w:r>
              <w:rPr>
                <w:rFonts w:ascii="Times New Roman"/>
                <w:szCs w:val="18"/>
              </w:rPr>
              <w:t>384</w:t>
            </w:r>
          </w:p>
        </w:tc>
        <w:tc>
          <w:tcPr>
            <w:tcW w:w="2333" w:type="dxa"/>
            <w:shd w:val="clear" w:color="auto" w:fill="auto"/>
            <w:vAlign w:val="center"/>
          </w:tcPr>
          <w:p w:rsidR="00727BC6" w:rsidRDefault="00727BC6" w:rsidP="00727BC6">
            <w:pPr>
              <w:pStyle w:val="afffffffff2"/>
            </w:pPr>
            <w:r>
              <w:rPr>
                <w:rFonts w:ascii="Times New Roman"/>
                <w:szCs w:val="18"/>
              </w:rPr>
              <w:t>438</w:t>
            </w:r>
          </w:p>
        </w:tc>
        <w:tc>
          <w:tcPr>
            <w:tcW w:w="2334" w:type="dxa"/>
            <w:tcBorders>
              <w:right w:val="single" w:sz="12" w:space="0" w:color="auto"/>
            </w:tcBorders>
            <w:shd w:val="clear" w:color="auto" w:fill="auto"/>
            <w:vAlign w:val="center"/>
          </w:tcPr>
          <w:p w:rsidR="00727BC6" w:rsidRPr="005429C6" w:rsidRDefault="00727BC6" w:rsidP="007E4F97">
            <w:pPr>
              <w:pStyle w:val="afffffffff2"/>
              <w:rPr>
                <w:color w:val="000000" w:themeColor="text1"/>
              </w:rPr>
            </w:pPr>
            <w:r w:rsidRPr="005429C6">
              <w:rPr>
                <w:rFonts w:ascii="Times New Roman"/>
                <w:color w:val="000000" w:themeColor="text1"/>
                <w:szCs w:val="18"/>
              </w:rPr>
              <w:t>440~490</w:t>
            </w:r>
          </w:p>
        </w:tc>
      </w:tr>
      <w:tr w:rsidR="00727BC6" w:rsidTr="003079BA">
        <w:trPr>
          <w:trHeight w:val="397"/>
          <w:jc w:val="center"/>
        </w:trPr>
        <w:tc>
          <w:tcPr>
            <w:tcW w:w="2334" w:type="dxa"/>
            <w:tcBorders>
              <w:left w:val="single" w:sz="12" w:space="0" w:color="auto"/>
            </w:tcBorders>
            <w:shd w:val="clear" w:color="auto" w:fill="auto"/>
            <w:vAlign w:val="center"/>
          </w:tcPr>
          <w:p w:rsidR="00727BC6" w:rsidRDefault="00727BC6" w:rsidP="00727BC6">
            <w:pPr>
              <w:pStyle w:val="afffffffff2"/>
            </w:pPr>
            <w:r>
              <w:rPr>
                <w:rFonts w:ascii="Times New Roman"/>
                <w:szCs w:val="18"/>
              </w:rPr>
              <w:t>Zn80Al</w:t>
            </w:r>
          </w:p>
        </w:tc>
        <w:tc>
          <w:tcPr>
            <w:tcW w:w="2333" w:type="dxa"/>
            <w:shd w:val="clear" w:color="auto" w:fill="auto"/>
            <w:vAlign w:val="center"/>
          </w:tcPr>
          <w:p w:rsidR="00727BC6" w:rsidRDefault="00727BC6" w:rsidP="00727BC6">
            <w:pPr>
              <w:pStyle w:val="afffffffff2"/>
            </w:pPr>
            <w:r>
              <w:rPr>
                <w:rFonts w:ascii="Times New Roman"/>
                <w:szCs w:val="18"/>
              </w:rPr>
              <w:t>405</w:t>
            </w:r>
          </w:p>
        </w:tc>
        <w:tc>
          <w:tcPr>
            <w:tcW w:w="2333" w:type="dxa"/>
            <w:shd w:val="clear" w:color="auto" w:fill="auto"/>
            <w:vAlign w:val="center"/>
          </w:tcPr>
          <w:p w:rsidR="00727BC6" w:rsidRDefault="00727BC6" w:rsidP="00727BC6">
            <w:pPr>
              <w:pStyle w:val="afffffffff2"/>
            </w:pPr>
            <w:r>
              <w:rPr>
                <w:rFonts w:ascii="Times New Roman"/>
                <w:szCs w:val="18"/>
              </w:rPr>
              <w:t>485</w:t>
            </w:r>
          </w:p>
        </w:tc>
        <w:tc>
          <w:tcPr>
            <w:tcW w:w="2334" w:type="dxa"/>
            <w:tcBorders>
              <w:right w:val="single" w:sz="12" w:space="0" w:color="auto"/>
            </w:tcBorders>
            <w:shd w:val="clear" w:color="auto" w:fill="auto"/>
            <w:vAlign w:val="center"/>
          </w:tcPr>
          <w:p w:rsidR="00727BC6" w:rsidRPr="005429C6" w:rsidRDefault="00727BC6" w:rsidP="007E4F97">
            <w:pPr>
              <w:pStyle w:val="afffffffff2"/>
              <w:rPr>
                <w:color w:val="000000" w:themeColor="text1"/>
              </w:rPr>
            </w:pPr>
            <w:r w:rsidRPr="005429C6">
              <w:rPr>
                <w:rFonts w:ascii="Times New Roman"/>
                <w:color w:val="000000" w:themeColor="text1"/>
                <w:szCs w:val="18"/>
              </w:rPr>
              <w:t>490~535</w:t>
            </w:r>
          </w:p>
        </w:tc>
      </w:tr>
      <w:tr w:rsidR="00727BC6" w:rsidTr="003079BA">
        <w:trPr>
          <w:trHeight w:val="397"/>
          <w:jc w:val="center"/>
        </w:trPr>
        <w:tc>
          <w:tcPr>
            <w:tcW w:w="2334" w:type="dxa"/>
            <w:tcBorders>
              <w:left w:val="single" w:sz="12" w:space="0" w:color="auto"/>
            </w:tcBorders>
            <w:shd w:val="clear" w:color="auto" w:fill="auto"/>
            <w:vAlign w:val="center"/>
          </w:tcPr>
          <w:p w:rsidR="00727BC6" w:rsidRDefault="00727BC6" w:rsidP="00727BC6">
            <w:pPr>
              <w:pStyle w:val="afffffffff2"/>
            </w:pPr>
            <w:r>
              <w:rPr>
                <w:rFonts w:ascii="Times New Roman"/>
                <w:szCs w:val="18"/>
              </w:rPr>
              <w:t>Zn82AlAg</w:t>
            </w:r>
          </w:p>
        </w:tc>
        <w:tc>
          <w:tcPr>
            <w:tcW w:w="2333" w:type="dxa"/>
            <w:shd w:val="clear" w:color="auto" w:fill="auto"/>
            <w:vAlign w:val="center"/>
          </w:tcPr>
          <w:p w:rsidR="00727BC6" w:rsidRDefault="00727BC6" w:rsidP="00727BC6">
            <w:pPr>
              <w:pStyle w:val="afffffffff2"/>
            </w:pPr>
            <w:r>
              <w:rPr>
                <w:rFonts w:ascii="Times New Roman"/>
                <w:szCs w:val="18"/>
              </w:rPr>
              <w:t>405</w:t>
            </w:r>
          </w:p>
        </w:tc>
        <w:tc>
          <w:tcPr>
            <w:tcW w:w="2333" w:type="dxa"/>
            <w:shd w:val="clear" w:color="auto" w:fill="auto"/>
            <w:vAlign w:val="center"/>
          </w:tcPr>
          <w:p w:rsidR="00727BC6" w:rsidRDefault="00727BC6" w:rsidP="00727BC6">
            <w:pPr>
              <w:pStyle w:val="afffffffff2"/>
            </w:pPr>
            <w:r>
              <w:rPr>
                <w:rFonts w:ascii="Times New Roman"/>
                <w:szCs w:val="18"/>
              </w:rPr>
              <w:t>460</w:t>
            </w:r>
          </w:p>
        </w:tc>
        <w:tc>
          <w:tcPr>
            <w:tcW w:w="2334" w:type="dxa"/>
            <w:tcBorders>
              <w:right w:val="single" w:sz="12" w:space="0" w:color="auto"/>
            </w:tcBorders>
            <w:shd w:val="clear" w:color="auto" w:fill="auto"/>
            <w:vAlign w:val="center"/>
          </w:tcPr>
          <w:p w:rsidR="00727BC6" w:rsidRPr="005429C6" w:rsidRDefault="00727BC6" w:rsidP="007E4F97">
            <w:pPr>
              <w:pStyle w:val="afffffffff2"/>
              <w:rPr>
                <w:color w:val="000000" w:themeColor="text1"/>
              </w:rPr>
            </w:pPr>
            <w:r w:rsidRPr="005429C6">
              <w:rPr>
                <w:rFonts w:ascii="Times New Roman"/>
                <w:color w:val="000000" w:themeColor="text1"/>
                <w:szCs w:val="18"/>
              </w:rPr>
              <w:t>460~510</w:t>
            </w:r>
          </w:p>
        </w:tc>
      </w:tr>
      <w:tr w:rsidR="00727BC6" w:rsidTr="003079BA">
        <w:trPr>
          <w:trHeight w:val="397"/>
          <w:jc w:val="center"/>
        </w:trPr>
        <w:tc>
          <w:tcPr>
            <w:tcW w:w="2334" w:type="dxa"/>
            <w:tcBorders>
              <w:left w:val="single" w:sz="12" w:space="0" w:color="auto"/>
            </w:tcBorders>
            <w:shd w:val="clear" w:color="auto" w:fill="auto"/>
            <w:vAlign w:val="center"/>
          </w:tcPr>
          <w:p w:rsidR="00727BC6" w:rsidRDefault="00727BC6" w:rsidP="00727BC6">
            <w:pPr>
              <w:pStyle w:val="afffffffff2"/>
            </w:pPr>
            <w:r>
              <w:rPr>
                <w:rFonts w:ascii="Times New Roman"/>
                <w:szCs w:val="18"/>
              </w:rPr>
              <w:t>Zn86AlAg</w:t>
            </w:r>
          </w:p>
        </w:tc>
        <w:tc>
          <w:tcPr>
            <w:tcW w:w="2333" w:type="dxa"/>
            <w:shd w:val="clear" w:color="auto" w:fill="auto"/>
            <w:vAlign w:val="center"/>
          </w:tcPr>
          <w:p w:rsidR="00727BC6" w:rsidRDefault="00727BC6" w:rsidP="00727BC6">
            <w:pPr>
              <w:pStyle w:val="afffffffff2"/>
            </w:pPr>
            <w:r>
              <w:rPr>
                <w:rFonts w:ascii="Times New Roman"/>
                <w:szCs w:val="18"/>
              </w:rPr>
              <w:t>393</w:t>
            </w:r>
          </w:p>
        </w:tc>
        <w:tc>
          <w:tcPr>
            <w:tcW w:w="2333" w:type="dxa"/>
            <w:shd w:val="clear" w:color="auto" w:fill="auto"/>
            <w:vAlign w:val="center"/>
          </w:tcPr>
          <w:p w:rsidR="00727BC6" w:rsidRDefault="00727BC6" w:rsidP="00727BC6">
            <w:pPr>
              <w:pStyle w:val="afffffffff2"/>
            </w:pPr>
            <w:r>
              <w:rPr>
                <w:rFonts w:ascii="Times New Roman"/>
                <w:szCs w:val="18"/>
              </w:rPr>
              <w:t>445</w:t>
            </w:r>
          </w:p>
        </w:tc>
        <w:tc>
          <w:tcPr>
            <w:tcW w:w="2334" w:type="dxa"/>
            <w:tcBorders>
              <w:right w:val="single" w:sz="12" w:space="0" w:color="auto"/>
            </w:tcBorders>
            <w:shd w:val="clear" w:color="auto" w:fill="auto"/>
            <w:vAlign w:val="center"/>
          </w:tcPr>
          <w:p w:rsidR="00727BC6" w:rsidRPr="005429C6" w:rsidRDefault="00727BC6" w:rsidP="007E4F97">
            <w:pPr>
              <w:pStyle w:val="afffffffff2"/>
              <w:rPr>
                <w:color w:val="000000" w:themeColor="text1"/>
              </w:rPr>
            </w:pPr>
            <w:r w:rsidRPr="005429C6">
              <w:rPr>
                <w:rFonts w:ascii="Times New Roman"/>
                <w:color w:val="000000" w:themeColor="text1"/>
                <w:szCs w:val="18"/>
              </w:rPr>
              <w:t>450~490</w:t>
            </w:r>
          </w:p>
        </w:tc>
      </w:tr>
      <w:tr w:rsidR="00727BC6" w:rsidTr="003079BA">
        <w:trPr>
          <w:trHeight w:val="397"/>
          <w:jc w:val="center"/>
        </w:trPr>
        <w:tc>
          <w:tcPr>
            <w:tcW w:w="2334" w:type="dxa"/>
            <w:tcBorders>
              <w:left w:val="single" w:sz="12" w:space="0" w:color="auto"/>
            </w:tcBorders>
            <w:shd w:val="clear" w:color="auto" w:fill="auto"/>
            <w:vAlign w:val="center"/>
          </w:tcPr>
          <w:p w:rsidR="00727BC6" w:rsidRDefault="00727BC6" w:rsidP="00727BC6">
            <w:pPr>
              <w:pStyle w:val="afffffffff2"/>
            </w:pPr>
            <w:r>
              <w:rPr>
                <w:rFonts w:ascii="Times New Roman"/>
                <w:szCs w:val="18"/>
              </w:rPr>
              <w:t>Zn85AlSi</w:t>
            </w:r>
          </w:p>
        </w:tc>
        <w:tc>
          <w:tcPr>
            <w:tcW w:w="2333" w:type="dxa"/>
            <w:shd w:val="clear" w:color="auto" w:fill="auto"/>
            <w:vAlign w:val="center"/>
          </w:tcPr>
          <w:p w:rsidR="00727BC6" w:rsidRDefault="00727BC6" w:rsidP="00727BC6">
            <w:pPr>
              <w:pStyle w:val="afffffffff2"/>
            </w:pPr>
            <w:r>
              <w:rPr>
                <w:rFonts w:ascii="Times New Roman"/>
                <w:szCs w:val="18"/>
              </w:rPr>
              <w:t>399</w:t>
            </w:r>
          </w:p>
        </w:tc>
        <w:tc>
          <w:tcPr>
            <w:tcW w:w="2333" w:type="dxa"/>
            <w:shd w:val="clear" w:color="auto" w:fill="auto"/>
            <w:vAlign w:val="center"/>
          </w:tcPr>
          <w:p w:rsidR="00727BC6" w:rsidRDefault="00727BC6" w:rsidP="00727BC6">
            <w:pPr>
              <w:pStyle w:val="afffffffff2"/>
            </w:pPr>
            <w:r>
              <w:rPr>
                <w:rFonts w:ascii="Times New Roman"/>
                <w:szCs w:val="18"/>
              </w:rPr>
              <w:t>455</w:t>
            </w:r>
          </w:p>
        </w:tc>
        <w:tc>
          <w:tcPr>
            <w:tcW w:w="2334" w:type="dxa"/>
            <w:tcBorders>
              <w:right w:val="single" w:sz="12" w:space="0" w:color="auto"/>
            </w:tcBorders>
            <w:shd w:val="clear" w:color="auto" w:fill="auto"/>
            <w:vAlign w:val="center"/>
          </w:tcPr>
          <w:p w:rsidR="00727BC6" w:rsidRPr="005429C6" w:rsidRDefault="00727BC6" w:rsidP="007E4F97">
            <w:pPr>
              <w:pStyle w:val="afffffffff2"/>
              <w:rPr>
                <w:color w:val="000000" w:themeColor="text1"/>
              </w:rPr>
            </w:pPr>
            <w:r w:rsidRPr="005429C6">
              <w:rPr>
                <w:rFonts w:ascii="Times New Roman"/>
                <w:color w:val="000000" w:themeColor="text1"/>
                <w:szCs w:val="18"/>
              </w:rPr>
              <w:t>460~495</w:t>
            </w:r>
          </w:p>
        </w:tc>
      </w:tr>
      <w:tr w:rsidR="00727BC6" w:rsidTr="003079BA">
        <w:trPr>
          <w:trHeight w:val="397"/>
          <w:jc w:val="center"/>
        </w:trPr>
        <w:tc>
          <w:tcPr>
            <w:tcW w:w="2334" w:type="dxa"/>
            <w:tcBorders>
              <w:left w:val="single" w:sz="12" w:space="0" w:color="auto"/>
              <w:bottom w:val="single" w:sz="12" w:space="0" w:color="auto"/>
            </w:tcBorders>
            <w:shd w:val="clear" w:color="auto" w:fill="auto"/>
            <w:vAlign w:val="center"/>
          </w:tcPr>
          <w:p w:rsidR="00727BC6" w:rsidRDefault="00727BC6" w:rsidP="00727BC6">
            <w:pPr>
              <w:pStyle w:val="afffffffff2"/>
            </w:pPr>
            <w:r>
              <w:rPr>
                <w:rFonts w:ascii="Times New Roman"/>
                <w:szCs w:val="18"/>
              </w:rPr>
              <w:t>Zn98AlCu</w:t>
            </w:r>
          </w:p>
        </w:tc>
        <w:tc>
          <w:tcPr>
            <w:tcW w:w="2333" w:type="dxa"/>
            <w:tcBorders>
              <w:bottom w:val="single" w:sz="12" w:space="0" w:color="auto"/>
            </w:tcBorders>
            <w:shd w:val="clear" w:color="auto" w:fill="auto"/>
            <w:vAlign w:val="center"/>
          </w:tcPr>
          <w:p w:rsidR="00727BC6" w:rsidRDefault="00727BC6" w:rsidP="00727BC6">
            <w:pPr>
              <w:pStyle w:val="afffffffff2"/>
            </w:pPr>
            <w:r>
              <w:rPr>
                <w:rFonts w:ascii="Times New Roman"/>
                <w:szCs w:val="18"/>
              </w:rPr>
              <w:t>387</w:t>
            </w:r>
          </w:p>
        </w:tc>
        <w:tc>
          <w:tcPr>
            <w:tcW w:w="2333" w:type="dxa"/>
            <w:tcBorders>
              <w:bottom w:val="single" w:sz="12" w:space="0" w:color="auto"/>
            </w:tcBorders>
            <w:shd w:val="clear" w:color="auto" w:fill="auto"/>
            <w:vAlign w:val="center"/>
          </w:tcPr>
          <w:p w:rsidR="00727BC6" w:rsidRDefault="00727BC6" w:rsidP="00727BC6">
            <w:pPr>
              <w:pStyle w:val="afffffffff2"/>
            </w:pPr>
            <w:r>
              <w:rPr>
                <w:rFonts w:ascii="Times New Roman"/>
                <w:szCs w:val="18"/>
              </w:rPr>
              <w:t>422</w:t>
            </w:r>
          </w:p>
        </w:tc>
        <w:tc>
          <w:tcPr>
            <w:tcW w:w="2334" w:type="dxa"/>
            <w:tcBorders>
              <w:bottom w:val="single" w:sz="12" w:space="0" w:color="auto"/>
              <w:right w:val="single" w:sz="12" w:space="0" w:color="auto"/>
            </w:tcBorders>
            <w:shd w:val="clear" w:color="auto" w:fill="auto"/>
            <w:vAlign w:val="center"/>
          </w:tcPr>
          <w:p w:rsidR="00727BC6" w:rsidRPr="005429C6" w:rsidRDefault="00727BC6" w:rsidP="007E4F97">
            <w:pPr>
              <w:pStyle w:val="afffffffff2"/>
              <w:rPr>
                <w:color w:val="000000" w:themeColor="text1"/>
              </w:rPr>
            </w:pPr>
            <w:r w:rsidRPr="005429C6">
              <w:rPr>
                <w:rFonts w:ascii="Times New Roman"/>
                <w:color w:val="000000" w:themeColor="text1"/>
                <w:szCs w:val="18"/>
              </w:rPr>
              <w:t>425~465</w:t>
            </w:r>
          </w:p>
        </w:tc>
      </w:tr>
    </w:tbl>
    <w:bookmarkEnd w:id="55"/>
    <w:p w:rsidR="00727BC6" w:rsidRDefault="00727BC6" w:rsidP="00D679E4">
      <w:pPr>
        <w:pStyle w:val="affe"/>
        <w:spacing w:before="120" w:after="120"/>
      </w:pPr>
      <w:r>
        <w:rPr>
          <w:rFonts w:hint="eastAsia"/>
        </w:rPr>
        <w:t>加热速度</w:t>
      </w:r>
    </w:p>
    <w:p w:rsidR="00D679E4" w:rsidRPr="00D679E4" w:rsidRDefault="00D679E4" w:rsidP="00D679E4">
      <w:pPr>
        <w:pStyle w:val="affff6"/>
        <w:ind w:firstLine="420"/>
      </w:pPr>
      <w:r w:rsidRPr="00727BC6">
        <w:rPr>
          <w:rFonts w:hint="eastAsia"/>
        </w:rPr>
        <w:t>在保证均匀加热前提下，</w:t>
      </w:r>
      <w:r w:rsidR="000F78C1">
        <w:rPr>
          <w:rFonts w:hint="eastAsia"/>
        </w:rPr>
        <w:t>尽量</w:t>
      </w:r>
      <w:r w:rsidRPr="00727BC6">
        <w:rPr>
          <w:rFonts w:hint="eastAsia"/>
        </w:rPr>
        <w:t>缩短加热时间。具体加热速度，应结合管路尺寸和钎料特性等因素加以综合考虑。</w:t>
      </w:r>
    </w:p>
    <w:p w:rsidR="00727BC6" w:rsidRDefault="00D679E4" w:rsidP="00727BC6">
      <w:pPr>
        <w:pStyle w:val="affe"/>
        <w:spacing w:before="120" w:after="120"/>
      </w:pPr>
      <w:r>
        <w:rPr>
          <w:rFonts w:hint="eastAsia"/>
        </w:rPr>
        <w:t>保温时间</w:t>
      </w:r>
    </w:p>
    <w:p w:rsidR="00D679E4" w:rsidRDefault="00D679E4" w:rsidP="00D679E4">
      <w:pPr>
        <w:pStyle w:val="affff6"/>
        <w:ind w:firstLine="420"/>
      </w:pPr>
      <w:r w:rsidRPr="00D679E4">
        <w:rPr>
          <w:rFonts w:hint="eastAsia"/>
        </w:rPr>
        <w:t>保温时间应根据</w:t>
      </w:r>
      <w:r w:rsidR="004073D5">
        <w:rPr>
          <w:rFonts w:hint="eastAsia"/>
        </w:rPr>
        <w:t>管路大小和钎料</w:t>
      </w:r>
      <w:r w:rsidRPr="00D679E4">
        <w:rPr>
          <w:rFonts w:hint="eastAsia"/>
        </w:rPr>
        <w:t>与</w:t>
      </w:r>
      <w:r w:rsidR="004073D5">
        <w:rPr>
          <w:rFonts w:hint="eastAsia"/>
        </w:rPr>
        <w:t>母材</w:t>
      </w:r>
      <w:r w:rsidRPr="00D679E4">
        <w:rPr>
          <w:rFonts w:hint="eastAsia"/>
        </w:rPr>
        <w:t>间的作用程度而定，最佳的保温时间试验评审后确定。</w:t>
      </w:r>
    </w:p>
    <w:p w:rsidR="004073D5" w:rsidRDefault="004073D5" w:rsidP="004073D5">
      <w:pPr>
        <w:pStyle w:val="affe"/>
        <w:spacing w:before="120" w:after="120"/>
      </w:pPr>
      <w:r>
        <w:rPr>
          <w:rFonts w:hint="eastAsia"/>
        </w:rPr>
        <w:t>焊后冷却</w:t>
      </w:r>
    </w:p>
    <w:p w:rsidR="004073D5" w:rsidRDefault="004073D5" w:rsidP="004073D5">
      <w:pPr>
        <w:pStyle w:val="affff6"/>
        <w:ind w:firstLine="420"/>
      </w:pPr>
      <w:r>
        <w:rPr>
          <w:rFonts w:hint="eastAsia"/>
        </w:rPr>
        <w:t>焊接完成后，立即移开</w:t>
      </w:r>
      <w:r w:rsidR="0053144C">
        <w:rPr>
          <w:rFonts w:hint="eastAsia"/>
        </w:rPr>
        <w:t>火焰</w:t>
      </w:r>
      <w:r>
        <w:rPr>
          <w:rFonts w:hint="eastAsia"/>
        </w:rPr>
        <w:t>枪或关掉感应</w:t>
      </w:r>
      <w:r w:rsidR="0053144C">
        <w:rPr>
          <w:rFonts w:hint="eastAsia"/>
        </w:rPr>
        <w:t>钎焊</w:t>
      </w:r>
      <w:r>
        <w:rPr>
          <w:rFonts w:hint="eastAsia"/>
        </w:rPr>
        <w:t>电源</w:t>
      </w:r>
      <w:r w:rsidR="0053144C">
        <w:rPr>
          <w:rFonts w:hint="eastAsia"/>
        </w:rPr>
        <w:t>，</w:t>
      </w:r>
      <w:r>
        <w:rPr>
          <w:rFonts w:hint="eastAsia"/>
        </w:rPr>
        <w:t>让其自然冷却</w:t>
      </w:r>
      <w:r w:rsidR="0053144C">
        <w:rPr>
          <w:rFonts w:hint="eastAsia"/>
        </w:rPr>
        <w:t>。</w:t>
      </w:r>
      <w:r w:rsidR="00BF5AD1">
        <w:rPr>
          <w:rFonts w:hint="eastAsia"/>
        </w:rPr>
        <w:t>另外</w:t>
      </w:r>
      <w:r w:rsidR="0053144C" w:rsidRPr="00485C51">
        <w:rPr>
          <w:rFonts w:hint="eastAsia"/>
        </w:rPr>
        <w:t>，</w:t>
      </w:r>
      <w:r w:rsidRPr="00485C51">
        <w:rPr>
          <w:rFonts w:hint="eastAsia"/>
        </w:rPr>
        <w:t>必须使</w:t>
      </w:r>
      <w:r>
        <w:rPr>
          <w:rFonts w:hint="eastAsia"/>
        </w:rPr>
        <w:t>接头在静置状态下冷却到钎料固相线温度以下才能移动。</w:t>
      </w:r>
    </w:p>
    <w:p w:rsidR="00727BC6" w:rsidRDefault="00D679E4" w:rsidP="00D679E4">
      <w:pPr>
        <w:pStyle w:val="affd"/>
        <w:spacing w:before="120" w:after="120"/>
      </w:pPr>
      <w:bookmarkStart w:id="56" w:name="_Toc91456195"/>
      <w:r>
        <w:rPr>
          <w:rFonts w:hint="eastAsia"/>
        </w:rPr>
        <w:t>焊后处理</w:t>
      </w:r>
      <w:bookmarkEnd w:id="56"/>
    </w:p>
    <w:p w:rsidR="00D679E4" w:rsidRDefault="00C021C2" w:rsidP="00C021C2">
      <w:pPr>
        <w:pStyle w:val="affff6"/>
        <w:ind w:firstLine="420"/>
      </w:pPr>
      <w:r>
        <w:rPr>
          <w:rFonts w:hint="eastAsia"/>
        </w:rPr>
        <w:t>冷却后不需进一步处理，钎剂残余物虽可见但无</w:t>
      </w:r>
      <w:r w:rsidRPr="000805FB">
        <w:rPr>
          <w:rFonts w:hint="eastAsia"/>
        </w:rPr>
        <w:t>腐蚀性。如确有需要检验</w:t>
      </w:r>
      <w:r w:rsidR="0053144C" w:rsidRPr="000805FB">
        <w:rPr>
          <w:rFonts w:hint="eastAsia"/>
        </w:rPr>
        <w:t>，可</w:t>
      </w:r>
      <w:r w:rsidRPr="000805FB">
        <w:rPr>
          <w:rFonts w:hint="eastAsia"/>
        </w:rPr>
        <w:t>采用物理方法清除，如热水浸泡后采用金属刷去除。</w:t>
      </w:r>
    </w:p>
    <w:p w:rsidR="00D679E4" w:rsidRDefault="00D679E4" w:rsidP="00D679E4">
      <w:pPr>
        <w:pStyle w:val="affc"/>
        <w:spacing w:before="240" w:after="240"/>
      </w:pPr>
      <w:bookmarkStart w:id="57" w:name="_Toc91456196"/>
      <w:bookmarkStart w:id="58" w:name="_Toc96445656"/>
      <w:r>
        <w:rPr>
          <w:rFonts w:hint="eastAsia"/>
        </w:rPr>
        <w:t>质量检验</w:t>
      </w:r>
      <w:bookmarkEnd w:id="57"/>
      <w:bookmarkEnd w:id="58"/>
    </w:p>
    <w:p w:rsidR="00D679E4" w:rsidRDefault="00411DD5" w:rsidP="00D679E4">
      <w:pPr>
        <w:pStyle w:val="affd"/>
        <w:spacing w:before="120" w:after="120"/>
      </w:pPr>
      <w:r>
        <w:rPr>
          <w:rFonts w:hint="eastAsia"/>
        </w:rPr>
        <w:t>质量要求</w:t>
      </w:r>
    </w:p>
    <w:p w:rsidR="00411DD5" w:rsidRPr="00411DD5" w:rsidRDefault="00411DD5" w:rsidP="00411DD5">
      <w:pPr>
        <w:pStyle w:val="affe"/>
        <w:spacing w:before="120" w:after="120"/>
      </w:pPr>
      <w:r>
        <w:rPr>
          <w:rFonts w:hint="eastAsia"/>
        </w:rPr>
        <w:t>外观质量</w:t>
      </w:r>
    </w:p>
    <w:p w:rsidR="00411DD5" w:rsidRDefault="00B96EBF" w:rsidP="00411DD5">
      <w:pPr>
        <w:pStyle w:val="afff"/>
        <w:spacing w:before="120" w:after="120"/>
      </w:pPr>
      <w:r>
        <w:rPr>
          <w:rFonts w:hint="eastAsia"/>
        </w:rPr>
        <w:t>铜管</w:t>
      </w:r>
      <w:r w:rsidR="004C1C99">
        <w:rPr>
          <w:rFonts w:hint="eastAsia"/>
        </w:rPr>
        <w:t>、铝管的</w:t>
      </w:r>
      <w:r>
        <w:rPr>
          <w:rFonts w:hint="eastAsia"/>
        </w:rPr>
        <w:t>内、外表面应清洁，不应有</w:t>
      </w:r>
      <w:r w:rsidR="008409F5">
        <w:rPr>
          <w:rFonts w:hint="eastAsia"/>
        </w:rPr>
        <w:t>发黑、严重氧化、</w:t>
      </w:r>
      <w:r w:rsidR="004C1C99">
        <w:rPr>
          <w:rFonts w:hint="eastAsia"/>
        </w:rPr>
        <w:t>气孔、夹渣、</w:t>
      </w:r>
      <w:r>
        <w:rPr>
          <w:rFonts w:hint="eastAsia"/>
        </w:rPr>
        <w:t>油脂、绿锈、夹杂等缺欠</w:t>
      </w:r>
      <w:r w:rsidR="00411DD5">
        <w:rPr>
          <w:rFonts w:hint="eastAsia"/>
        </w:rPr>
        <w:t>。</w:t>
      </w:r>
    </w:p>
    <w:p w:rsidR="00411DD5" w:rsidRDefault="00860D89" w:rsidP="00411DD5">
      <w:pPr>
        <w:pStyle w:val="afff"/>
        <w:spacing w:before="120" w:after="120"/>
      </w:pPr>
      <w:r>
        <w:rPr>
          <w:rFonts w:hint="eastAsia"/>
        </w:rPr>
        <w:t>铜铝异种金属</w:t>
      </w:r>
      <w:r w:rsidR="00C91068">
        <w:rPr>
          <w:rFonts w:hint="eastAsia"/>
        </w:rPr>
        <w:t>管路</w:t>
      </w:r>
      <w:r w:rsidR="00B96EBF">
        <w:rPr>
          <w:rFonts w:hint="eastAsia"/>
        </w:rPr>
        <w:t>焊接部位内</w:t>
      </w:r>
      <w:r w:rsidR="004C1C99">
        <w:rPr>
          <w:rFonts w:hint="eastAsia"/>
        </w:rPr>
        <w:t>、</w:t>
      </w:r>
      <w:r w:rsidR="00B96EBF">
        <w:rPr>
          <w:rFonts w:hint="eastAsia"/>
        </w:rPr>
        <w:t>外表面不得</w:t>
      </w:r>
      <w:r w:rsidR="00087A3B">
        <w:rPr>
          <w:rFonts w:hint="eastAsia"/>
        </w:rPr>
        <w:t>有影响使用的</w:t>
      </w:r>
      <w:r w:rsidR="00B96EBF">
        <w:rPr>
          <w:rFonts w:hint="eastAsia"/>
        </w:rPr>
        <w:t>焊瘤、裂纹、气孔、夹杂</w:t>
      </w:r>
      <w:r w:rsidR="006A1592">
        <w:rPr>
          <w:rFonts w:hint="eastAsia"/>
        </w:rPr>
        <w:t>、凸起、凹下</w:t>
      </w:r>
      <w:r w:rsidR="00B96EBF">
        <w:rPr>
          <w:rFonts w:hint="eastAsia"/>
        </w:rPr>
        <w:t>等缺欠。</w:t>
      </w:r>
    </w:p>
    <w:p w:rsidR="00F66441" w:rsidRDefault="00F66441" w:rsidP="00D4134E">
      <w:pPr>
        <w:pStyle w:val="affe"/>
        <w:spacing w:before="120" w:after="120"/>
      </w:pPr>
      <w:r w:rsidRPr="00F66441">
        <w:rPr>
          <w:rFonts w:hint="eastAsia"/>
        </w:rPr>
        <w:t>铜铝</w:t>
      </w:r>
      <w:r w:rsidR="00C91068">
        <w:rPr>
          <w:rFonts w:hint="eastAsia"/>
        </w:rPr>
        <w:t>异种金属</w:t>
      </w:r>
      <w:r w:rsidR="00860D89">
        <w:rPr>
          <w:rFonts w:hint="eastAsia"/>
        </w:rPr>
        <w:t>管路</w:t>
      </w:r>
      <w:r w:rsidR="004C1C99">
        <w:rPr>
          <w:rFonts w:hint="eastAsia"/>
        </w:rPr>
        <w:t>钎焊后</w:t>
      </w:r>
      <w:r w:rsidR="00860D89">
        <w:rPr>
          <w:rFonts w:hint="eastAsia"/>
        </w:rPr>
        <w:t>不应有泄漏现象</w:t>
      </w:r>
      <w:r w:rsidRPr="00F66441">
        <w:rPr>
          <w:rFonts w:hint="eastAsia"/>
        </w:rPr>
        <w:t>。</w:t>
      </w:r>
    </w:p>
    <w:p w:rsidR="00860D89" w:rsidRDefault="006A1592" w:rsidP="00860D89">
      <w:pPr>
        <w:pStyle w:val="affe"/>
        <w:spacing w:before="120" w:after="120"/>
      </w:pPr>
      <w:r>
        <w:rPr>
          <w:rFonts w:hint="eastAsia"/>
        </w:rPr>
        <w:t>铜铝异种金属管路接头</w:t>
      </w:r>
      <w:r w:rsidR="00C77F78">
        <w:rPr>
          <w:rFonts w:hint="eastAsia"/>
        </w:rPr>
        <w:t>抗拉强度</w:t>
      </w:r>
      <w:r w:rsidR="004B3C7F">
        <w:rPr>
          <w:rFonts w:hint="eastAsia"/>
        </w:rPr>
        <w:t>应符合表4的规定</w:t>
      </w:r>
      <w:r w:rsidR="00860D89" w:rsidRPr="00F66441">
        <w:rPr>
          <w:rFonts w:hint="eastAsia"/>
        </w:rPr>
        <w:t>。</w:t>
      </w:r>
    </w:p>
    <w:p w:rsidR="00284884" w:rsidRDefault="00284884" w:rsidP="009A142C">
      <w:pPr>
        <w:pStyle w:val="afffffffffff4"/>
        <w:spacing w:beforeLines="50"/>
        <w:jc w:val="center"/>
        <w:rPr>
          <w:rFonts w:ascii="黑体" w:eastAsia="黑体" w:hAnsi="黑体"/>
        </w:rPr>
        <w:sectPr w:rsidR="00284884" w:rsidSect="009908A3">
          <w:pgSz w:w="11906" w:h="16838" w:code="9"/>
          <w:pgMar w:top="2410" w:right="1134" w:bottom="1134" w:left="1134" w:header="1418" w:footer="1134" w:gutter="284"/>
          <w:pgNumType w:start="1"/>
          <w:cols w:space="425"/>
          <w:formProt w:val="0"/>
          <w:docGrid w:linePitch="312"/>
        </w:sectPr>
      </w:pPr>
    </w:p>
    <w:p w:rsidR="00B45E6B" w:rsidRDefault="00B45E6B" w:rsidP="009A142C">
      <w:pPr>
        <w:pStyle w:val="afffffffffff4"/>
        <w:spacing w:beforeLines="50"/>
        <w:jc w:val="center"/>
        <w:rPr>
          <w:rFonts w:ascii="黑体" w:eastAsia="黑体" w:hAnsi="黑体"/>
        </w:rPr>
      </w:pPr>
      <w:r w:rsidRPr="00F26DE8">
        <w:rPr>
          <w:rFonts w:ascii="黑体" w:eastAsia="黑体" w:hAnsi="黑体" w:hint="eastAsia"/>
        </w:rPr>
        <w:lastRenderedPageBreak/>
        <w:t>表</w:t>
      </w:r>
      <w:r>
        <w:rPr>
          <w:rFonts w:ascii="黑体" w:eastAsia="黑体" w:hAnsi="黑体"/>
        </w:rPr>
        <w:t>4</w:t>
      </w:r>
      <w:r w:rsidRPr="00F26DE8">
        <w:rPr>
          <w:rFonts w:ascii="黑体" w:eastAsia="黑体" w:hAnsi="黑体" w:hint="eastAsia"/>
        </w:rPr>
        <w:t xml:space="preserve"> </w:t>
      </w:r>
      <w:r>
        <w:rPr>
          <w:rFonts w:ascii="黑体" w:eastAsia="黑体" w:hAnsi="黑体" w:hint="eastAsia"/>
        </w:rPr>
        <w:t>铜铝异种金属管路接头</w:t>
      </w:r>
      <w:r w:rsidR="00B86728">
        <w:rPr>
          <w:rFonts w:ascii="黑体" w:eastAsia="黑体" w:hAnsi="黑体" w:hint="eastAsia"/>
        </w:rPr>
        <w:t>的</w:t>
      </w:r>
      <w:r>
        <w:rPr>
          <w:rFonts w:ascii="黑体" w:eastAsia="黑体" w:hAnsi="黑体" w:hint="eastAsia"/>
        </w:rPr>
        <w:t>抗拉强度</w:t>
      </w:r>
    </w:p>
    <w:tbl>
      <w:tblPr>
        <w:tblStyle w:val="afffffffff5"/>
        <w:tblW w:w="0" w:type="auto"/>
        <w:jc w:val="center"/>
        <w:tblBorders>
          <w:top w:val="single" w:sz="12" w:space="0" w:color="auto"/>
          <w:left w:val="single" w:sz="12" w:space="0" w:color="auto"/>
          <w:bottom w:val="single" w:sz="12" w:space="0" w:color="auto"/>
          <w:right w:val="single" w:sz="12" w:space="0" w:color="auto"/>
          <w:insideH w:val="single" w:sz="8" w:space="0" w:color="auto"/>
        </w:tblBorders>
        <w:tblCellMar>
          <w:left w:w="0" w:type="dxa"/>
          <w:right w:w="0" w:type="dxa"/>
        </w:tblCellMar>
        <w:tblLook w:val="04A0"/>
      </w:tblPr>
      <w:tblGrid>
        <w:gridCol w:w="4526"/>
        <w:gridCol w:w="4726"/>
      </w:tblGrid>
      <w:tr w:rsidR="00B45E6B" w:rsidTr="006543BE">
        <w:trPr>
          <w:trHeight w:val="307"/>
          <w:tblHeader/>
          <w:jc w:val="center"/>
        </w:trPr>
        <w:tc>
          <w:tcPr>
            <w:tcW w:w="4526" w:type="dxa"/>
            <w:shd w:val="clear" w:color="auto" w:fill="auto"/>
            <w:vAlign w:val="center"/>
          </w:tcPr>
          <w:p w:rsidR="00B45E6B" w:rsidRDefault="00B45E6B" w:rsidP="00B45E6B">
            <w:pPr>
              <w:pStyle w:val="afffffffff2"/>
            </w:pPr>
            <w:r>
              <w:rPr>
                <w:rFonts w:asciiTheme="minorEastAsia" w:eastAsiaTheme="minorEastAsia" w:hAnsiTheme="minorEastAsia" w:hint="eastAsia"/>
                <w:szCs w:val="18"/>
              </w:rPr>
              <w:t>抗拉强度（R</w:t>
            </w:r>
            <w:r w:rsidRPr="004B3C7F">
              <w:rPr>
                <w:rFonts w:asciiTheme="minorEastAsia" w:eastAsiaTheme="minorEastAsia" w:hAnsiTheme="minorEastAsia"/>
                <w:szCs w:val="18"/>
                <w:vertAlign w:val="subscript"/>
              </w:rPr>
              <w:t>m</w:t>
            </w:r>
            <w:r>
              <w:rPr>
                <w:rFonts w:asciiTheme="minorEastAsia" w:eastAsiaTheme="minorEastAsia" w:hAnsiTheme="minorEastAsia" w:hint="eastAsia"/>
                <w:szCs w:val="18"/>
              </w:rPr>
              <w:t>）/ M</w:t>
            </w:r>
            <w:r>
              <w:rPr>
                <w:rFonts w:asciiTheme="minorEastAsia" w:eastAsiaTheme="minorEastAsia" w:hAnsiTheme="minorEastAsia"/>
                <w:szCs w:val="18"/>
              </w:rPr>
              <w:t>Pa</w:t>
            </w:r>
          </w:p>
        </w:tc>
        <w:tc>
          <w:tcPr>
            <w:tcW w:w="4726" w:type="dxa"/>
            <w:shd w:val="clear" w:color="auto" w:fill="auto"/>
            <w:vAlign w:val="center"/>
          </w:tcPr>
          <w:p w:rsidR="00B45E6B" w:rsidRDefault="00B45E6B" w:rsidP="00B45E6B">
            <w:pPr>
              <w:pStyle w:val="afffffffff2"/>
            </w:pPr>
            <w:r>
              <w:rPr>
                <w:rFonts w:asciiTheme="minorEastAsia" w:eastAsiaTheme="minorEastAsia" w:hAnsiTheme="minorEastAsia" w:hint="eastAsia"/>
                <w:szCs w:val="18"/>
              </w:rPr>
              <w:t>断裂位置</w:t>
            </w:r>
          </w:p>
        </w:tc>
      </w:tr>
      <w:tr w:rsidR="00B45E6B" w:rsidTr="006543BE">
        <w:trPr>
          <w:trHeight w:val="292"/>
          <w:jc w:val="center"/>
        </w:trPr>
        <w:tc>
          <w:tcPr>
            <w:tcW w:w="4526" w:type="dxa"/>
            <w:shd w:val="clear" w:color="auto" w:fill="auto"/>
            <w:vAlign w:val="center"/>
          </w:tcPr>
          <w:p w:rsidR="00B45E6B" w:rsidRDefault="00B45E6B" w:rsidP="00B45E6B">
            <w:pPr>
              <w:pStyle w:val="afffffffff2"/>
            </w:pPr>
            <w:r w:rsidRPr="004B3C7F">
              <w:rPr>
                <w:rFonts w:asciiTheme="minorEastAsia" w:eastAsiaTheme="minorEastAsia" w:hAnsiTheme="minorEastAsia" w:hint="eastAsia"/>
                <w:szCs w:val="18"/>
              </w:rPr>
              <w:t>≥</w:t>
            </w:r>
            <w:r>
              <w:rPr>
                <w:rFonts w:asciiTheme="minorEastAsia" w:eastAsiaTheme="minorEastAsia" w:hAnsiTheme="minorEastAsia" w:hint="eastAsia"/>
                <w:szCs w:val="18"/>
              </w:rPr>
              <w:t>6</w:t>
            </w:r>
            <w:r>
              <w:rPr>
                <w:rFonts w:asciiTheme="minorEastAsia" w:eastAsiaTheme="minorEastAsia" w:hAnsiTheme="minorEastAsia"/>
                <w:szCs w:val="18"/>
              </w:rPr>
              <w:t>0</w:t>
            </w:r>
          </w:p>
        </w:tc>
        <w:tc>
          <w:tcPr>
            <w:tcW w:w="4726" w:type="dxa"/>
            <w:shd w:val="clear" w:color="auto" w:fill="auto"/>
            <w:vAlign w:val="center"/>
          </w:tcPr>
          <w:p w:rsidR="00B45E6B" w:rsidRDefault="00B45E6B" w:rsidP="00B45E6B">
            <w:pPr>
              <w:pStyle w:val="afffffffff2"/>
            </w:pPr>
            <w:r>
              <w:rPr>
                <w:rFonts w:asciiTheme="minorEastAsia" w:eastAsiaTheme="minorEastAsia" w:hAnsiTheme="minorEastAsia" w:hint="eastAsia"/>
                <w:szCs w:val="18"/>
              </w:rPr>
              <w:t>试样拉伸断裂位置应在铝管一侧，且距外部焊缝1</w:t>
            </w:r>
            <w:r>
              <w:rPr>
                <w:rFonts w:asciiTheme="minorEastAsia" w:eastAsiaTheme="minorEastAsia" w:hAnsiTheme="minorEastAsia"/>
                <w:szCs w:val="18"/>
              </w:rPr>
              <w:t>0mm</w:t>
            </w:r>
            <w:r>
              <w:rPr>
                <w:rFonts w:asciiTheme="minorEastAsia" w:eastAsiaTheme="minorEastAsia" w:hAnsiTheme="minorEastAsia" w:hint="eastAsia"/>
                <w:szCs w:val="18"/>
              </w:rPr>
              <w:t>以上</w:t>
            </w:r>
          </w:p>
        </w:tc>
      </w:tr>
    </w:tbl>
    <w:p w:rsidR="00860D89" w:rsidRPr="00A01075" w:rsidRDefault="00860D89" w:rsidP="00860D89">
      <w:pPr>
        <w:pStyle w:val="affe"/>
        <w:spacing w:before="120" w:after="120"/>
      </w:pPr>
      <w:r w:rsidRPr="00F66441">
        <w:rPr>
          <w:rFonts w:hint="eastAsia"/>
        </w:rPr>
        <w:t>铜铝</w:t>
      </w:r>
      <w:r>
        <w:rPr>
          <w:rFonts w:hint="eastAsia"/>
        </w:rPr>
        <w:t>异种金属</w:t>
      </w:r>
      <w:r w:rsidRPr="00F66441">
        <w:rPr>
          <w:rFonts w:hint="eastAsia"/>
        </w:rPr>
        <w:t>管</w:t>
      </w:r>
      <w:r>
        <w:rPr>
          <w:rFonts w:hint="eastAsia"/>
        </w:rPr>
        <w:t>路</w:t>
      </w:r>
      <w:r w:rsidRPr="00A01075">
        <w:rPr>
          <w:rFonts w:hint="eastAsia"/>
        </w:rPr>
        <w:t>的爆破压力应符合用户要求。</w:t>
      </w:r>
    </w:p>
    <w:p w:rsidR="00F62902" w:rsidRDefault="00C20F6E" w:rsidP="00F62902">
      <w:pPr>
        <w:pStyle w:val="affe"/>
        <w:spacing w:before="120" w:after="120"/>
      </w:pPr>
      <w:r w:rsidRPr="00C20F6E">
        <w:rPr>
          <w:rFonts w:hint="eastAsia"/>
        </w:rPr>
        <w:t>铜铝异种金属管路</w:t>
      </w:r>
      <w:r w:rsidR="00F62902">
        <w:rPr>
          <w:rFonts w:hint="eastAsia"/>
        </w:rPr>
        <w:t>弯曲性能试验后，接头及邻近铝管</w:t>
      </w:r>
      <w:r>
        <w:rPr>
          <w:rFonts w:hint="eastAsia"/>
        </w:rPr>
        <w:t>处</w:t>
      </w:r>
      <w:r w:rsidR="00F62902">
        <w:rPr>
          <w:rFonts w:hint="eastAsia"/>
        </w:rPr>
        <w:t>不应有开裂。</w:t>
      </w:r>
    </w:p>
    <w:p w:rsidR="00F66441" w:rsidRDefault="0017164E" w:rsidP="00F66441">
      <w:pPr>
        <w:pStyle w:val="affd"/>
        <w:spacing w:before="120" w:after="120"/>
      </w:pPr>
      <w:r>
        <w:rPr>
          <w:rFonts w:hint="eastAsia"/>
        </w:rPr>
        <w:t>检验</w:t>
      </w:r>
      <w:r w:rsidR="00D81E3B">
        <w:rPr>
          <w:rFonts w:hint="eastAsia"/>
        </w:rPr>
        <w:t>方法</w:t>
      </w:r>
    </w:p>
    <w:p w:rsidR="005440C7" w:rsidRDefault="005440C7" w:rsidP="005440C7">
      <w:pPr>
        <w:pStyle w:val="affe"/>
        <w:spacing w:before="120" w:after="120"/>
      </w:pPr>
      <w:r>
        <w:rPr>
          <w:rFonts w:hint="eastAsia"/>
        </w:rPr>
        <w:t>外观质量</w:t>
      </w:r>
    </w:p>
    <w:p w:rsidR="005440C7" w:rsidRDefault="005440C7" w:rsidP="005440C7">
      <w:pPr>
        <w:pStyle w:val="afff"/>
        <w:spacing w:before="120" w:after="120"/>
      </w:pPr>
      <w:r>
        <w:rPr>
          <w:rFonts w:hint="eastAsia"/>
        </w:rPr>
        <w:t>工件焊前准备、装配与固定、焊后处理均应进行检验。</w:t>
      </w:r>
    </w:p>
    <w:p w:rsidR="005440C7" w:rsidRPr="005440C7" w:rsidRDefault="005440C7" w:rsidP="005440C7">
      <w:pPr>
        <w:pStyle w:val="afff"/>
        <w:spacing w:before="120" w:after="120"/>
      </w:pPr>
      <w:r>
        <w:rPr>
          <w:rFonts w:hint="eastAsia"/>
        </w:rPr>
        <w:t>钎缝应1</w:t>
      </w:r>
      <w:r>
        <w:t>00</w:t>
      </w:r>
      <w:r>
        <w:rPr>
          <w:rFonts w:hint="eastAsia"/>
        </w:rPr>
        <w:t>%进行目视外观检验</w:t>
      </w:r>
      <w:r w:rsidRPr="002915EA">
        <w:rPr>
          <w:rFonts w:hint="eastAsia"/>
        </w:rPr>
        <w:t>，</w:t>
      </w:r>
      <w:r w:rsidR="002915EA" w:rsidRPr="002915EA">
        <w:rPr>
          <w:rFonts w:hint="eastAsia"/>
        </w:rPr>
        <w:t>目测不能判定时</w:t>
      </w:r>
      <w:r w:rsidRPr="002915EA">
        <w:rPr>
          <w:rFonts w:hint="eastAsia"/>
        </w:rPr>
        <w:t>用</w:t>
      </w:r>
      <w:r>
        <w:rPr>
          <w:rFonts w:hint="eastAsia"/>
        </w:rPr>
        <w:t>5-</w:t>
      </w:r>
      <w:r>
        <w:t>10</w:t>
      </w:r>
      <w:r>
        <w:rPr>
          <w:rFonts w:hint="eastAsia"/>
        </w:rPr>
        <w:t>倍放大镜进行</w:t>
      </w:r>
      <w:r w:rsidR="00EB6C1C">
        <w:rPr>
          <w:rFonts w:hint="eastAsia"/>
        </w:rPr>
        <w:t>检查</w:t>
      </w:r>
      <w:r>
        <w:rPr>
          <w:rFonts w:hint="eastAsia"/>
        </w:rPr>
        <w:t>，对于有阻挡视线、不能直接目视的部位采用反光镜进行观察。</w:t>
      </w:r>
    </w:p>
    <w:p w:rsidR="00411DD5" w:rsidRDefault="00D81E3B" w:rsidP="00B37278">
      <w:pPr>
        <w:pStyle w:val="affe"/>
        <w:spacing w:before="120" w:after="120"/>
      </w:pPr>
      <w:r>
        <w:rPr>
          <w:rFonts w:hint="eastAsia"/>
        </w:rPr>
        <w:t>气密性</w:t>
      </w:r>
      <w:r w:rsidR="0017164E">
        <w:rPr>
          <w:rFonts w:hint="eastAsia"/>
        </w:rPr>
        <w:t>能</w:t>
      </w:r>
    </w:p>
    <w:p w:rsidR="00D81E3B" w:rsidRDefault="00D81E3B" w:rsidP="006A1592">
      <w:pPr>
        <w:pStyle w:val="affff6"/>
        <w:ind w:firstLine="420"/>
      </w:pPr>
      <w:r>
        <w:rPr>
          <w:rFonts w:hint="eastAsia"/>
        </w:rPr>
        <w:t>铜铝异种金属管路接头气密性检验方法应按照</w:t>
      </w:r>
      <w:r w:rsidRPr="00F66441">
        <w:rPr>
          <w:rFonts w:hint="eastAsia"/>
        </w:rPr>
        <w:t>J</w:t>
      </w:r>
      <w:r w:rsidRPr="00F66441">
        <w:t>B/T 11525</w:t>
      </w:r>
      <w:r w:rsidR="003655E0">
        <w:rPr>
          <w:rFonts w:hint="eastAsia"/>
        </w:rPr>
        <w:t>中的</w:t>
      </w:r>
      <w:r w:rsidR="007A2E38" w:rsidRPr="007A2E38">
        <w:rPr>
          <w:rFonts w:hint="eastAsia"/>
        </w:rPr>
        <w:t>规定执行</w:t>
      </w:r>
      <w:r>
        <w:rPr>
          <w:rFonts w:hint="eastAsia"/>
        </w:rPr>
        <w:t>，结果</w:t>
      </w:r>
      <w:r w:rsidR="00936F24">
        <w:rPr>
          <w:rFonts w:hint="eastAsia"/>
        </w:rPr>
        <w:t>应</w:t>
      </w:r>
      <w:r>
        <w:rPr>
          <w:rFonts w:hint="eastAsia"/>
        </w:rPr>
        <w:t>符合8</w:t>
      </w:r>
      <w:r>
        <w:t>.1.2</w:t>
      </w:r>
      <w:r>
        <w:rPr>
          <w:rFonts w:hint="eastAsia"/>
        </w:rPr>
        <w:t>的</w:t>
      </w:r>
      <w:r w:rsidR="006A1592">
        <w:rPr>
          <w:rFonts w:hint="eastAsia"/>
        </w:rPr>
        <w:t>要求</w:t>
      </w:r>
      <w:r>
        <w:rPr>
          <w:rFonts w:hint="eastAsia"/>
        </w:rPr>
        <w:t>。</w:t>
      </w:r>
    </w:p>
    <w:p w:rsidR="006A1592" w:rsidRDefault="00C77F78" w:rsidP="006A1592">
      <w:pPr>
        <w:pStyle w:val="affe"/>
        <w:spacing w:before="120" w:after="120"/>
      </w:pPr>
      <w:r>
        <w:rPr>
          <w:rFonts w:hint="eastAsia"/>
        </w:rPr>
        <w:t>抗拉强度</w:t>
      </w:r>
    </w:p>
    <w:p w:rsidR="006D2F67" w:rsidRDefault="006A1592" w:rsidP="006A1592">
      <w:pPr>
        <w:pStyle w:val="affff6"/>
        <w:ind w:firstLine="420"/>
      </w:pPr>
      <w:r>
        <w:rPr>
          <w:rFonts w:hint="eastAsia"/>
        </w:rPr>
        <w:t>铜铝</w:t>
      </w:r>
      <w:r w:rsidR="00936F24">
        <w:rPr>
          <w:rFonts w:hint="eastAsia"/>
        </w:rPr>
        <w:t>异种金属</w:t>
      </w:r>
      <w:r>
        <w:rPr>
          <w:rFonts w:hint="eastAsia"/>
        </w:rPr>
        <w:t>管路</w:t>
      </w:r>
      <w:r w:rsidR="006D2F67">
        <w:rPr>
          <w:rFonts w:hint="eastAsia"/>
        </w:rPr>
        <w:t>两管口各填充一芯棒，按照G</w:t>
      </w:r>
      <w:r w:rsidR="006D2F67">
        <w:t xml:space="preserve">B/T </w:t>
      </w:r>
      <w:r w:rsidR="00F62902">
        <w:t>228.1</w:t>
      </w:r>
      <w:r w:rsidR="006D2F67">
        <w:rPr>
          <w:rFonts w:hint="eastAsia"/>
        </w:rPr>
        <w:t>的规定执行，结果</w:t>
      </w:r>
      <w:r w:rsidR="00936F24">
        <w:rPr>
          <w:rFonts w:hint="eastAsia"/>
        </w:rPr>
        <w:t>应</w:t>
      </w:r>
      <w:r w:rsidR="006D2F67">
        <w:rPr>
          <w:rFonts w:hint="eastAsia"/>
        </w:rPr>
        <w:t>符合8</w:t>
      </w:r>
      <w:r w:rsidR="006D2F67">
        <w:t>.1.3</w:t>
      </w:r>
      <w:r w:rsidR="006D2F67">
        <w:rPr>
          <w:rFonts w:hint="eastAsia"/>
        </w:rPr>
        <w:t>的要求</w:t>
      </w:r>
    </w:p>
    <w:p w:rsidR="006A1592" w:rsidRDefault="006A1592" w:rsidP="006A1592">
      <w:pPr>
        <w:pStyle w:val="affe"/>
        <w:spacing w:before="120" w:after="120"/>
      </w:pPr>
      <w:r>
        <w:rPr>
          <w:rFonts w:hint="eastAsia"/>
        </w:rPr>
        <w:t>爆破</w:t>
      </w:r>
      <w:r w:rsidR="0017164E">
        <w:rPr>
          <w:rFonts w:hint="eastAsia"/>
        </w:rPr>
        <w:t>压力</w:t>
      </w:r>
    </w:p>
    <w:p w:rsidR="00D81E3B" w:rsidRDefault="006A1592" w:rsidP="00D81E3B">
      <w:pPr>
        <w:pStyle w:val="affff6"/>
        <w:ind w:firstLine="420"/>
      </w:pPr>
      <w:r>
        <w:rPr>
          <w:rFonts w:hint="eastAsia"/>
        </w:rPr>
        <w:t>在正式批量生产</w:t>
      </w:r>
      <w:r w:rsidR="006D2F67">
        <w:rPr>
          <w:rFonts w:hint="eastAsia"/>
        </w:rPr>
        <w:t>前</w:t>
      </w:r>
      <w:r>
        <w:rPr>
          <w:rFonts w:hint="eastAsia"/>
        </w:rPr>
        <w:t>，</w:t>
      </w:r>
      <w:r w:rsidR="00936F24">
        <w:rPr>
          <w:rFonts w:hint="eastAsia"/>
        </w:rPr>
        <w:t>应</w:t>
      </w:r>
      <w:r>
        <w:rPr>
          <w:rFonts w:hint="eastAsia"/>
        </w:rPr>
        <w:t>按照G</w:t>
      </w:r>
      <w:r>
        <w:t>B/T 241</w:t>
      </w:r>
      <w:r>
        <w:rPr>
          <w:rFonts w:hint="eastAsia"/>
        </w:rPr>
        <w:t>方法</w:t>
      </w:r>
      <w:r w:rsidR="00CE2DA6">
        <w:rPr>
          <w:rFonts w:hint="eastAsia"/>
        </w:rPr>
        <w:t>中的</w:t>
      </w:r>
      <w:r w:rsidR="007A2E38">
        <w:rPr>
          <w:rFonts w:hint="eastAsia"/>
        </w:rPr>
        <w:t>规定</w:t>
      </w:r>
      <w:r>
        <w:rPr>
          <w:rFonts w:hint="eastAsia"/>
        </w:rPr>
        <w:t>进行破坏性试验。用高压泵通过专用接头向管内灌注自来水或液压油，并按0</w:t>
      </w:r>
      <w:r>
        <w:t>.06</w:t>
      </w:r>
      <w:r w:rsidR="00FA2F9B">
        <w:rPr>
          <w:rFonts w:hint="eastAsia"/>
        </w:rPr>
        <w:t>M</w:t>
      </w:r>
      <w:r w:rsidR="00FA2F9B">
        <w:t>Pa/s</w:t>
      </w:r>
      <w:r w:rsidRPr="006A1592">
        <w:rPr>
          <w:rFonts w:hint="eastAsia"/>
        </w:rPr>
        <w:t>～</w:t>
      </w:r>
      <w:r>
        <w:rPr>
          <w:rFonts w:hint="eastAsia"/>
        </w:rPr>
        <w:t>0</w:t>
      </w:r>
      <w:r>
        <w:t>.1</w:t>
      </w:r>
      <w:bookmarkStart w:id="59" w:name="_Hlk99347355"/>
      <w:r>
        <w:rPr>
          <w:rFonts w:hint="eastAsia"/>
        </w:rPr>
        <w:t>M</w:t>
      </w:r>
      <w:r>
        <w:t>Pa/s</w:t>
      </w:r>
      <w:bookmarkEnd w:id="59"/>
      <w:r>
        <w:rPr>
          <w:rFonts w:hint="eastAsia"/>
        </w:rPr>
        <w:t>速度增压，直至管路发生渗漏破坏，结</w:t>
      </w:r>
      <w:r w:rsidR="004C1C99">
        <w:rPr>
          <w:rFonts w:hint="eastAsia"/>
        </w:rPr>
        <w:t>果</w:t>
      </w:r>
      <w:r w:rsidR="00936F24">
        <w:rPr>
          <w:rFonts w:hint="eastAsia"/>
        </w:rPr>
        <w:t>应</w:t>
      </w:r>
      <w:r>
        <w:rPr>
          <w:rFonts w:hint="eastAsia"/>
        </w:rPr>
        <w:t>符合8</w:t>
      </w:r>
      <w:r>
        <w:t>.1.4</w:t>
      </w:r>
      <w:r>
        <w:rPr>
          <w:rFonts w:hint="eastAsia"/>
        </w:rPr>
        <w:t>的要求。</w:t>
      </w:r>
    </w:p>
    <w:p w:rsidR="00F62902" w:rsidRDefault="00F62902" w:rsidP="00F62902">
      <w:pPr>
        <w:pStyle w:val="affe"/>
        <w:spacing w:before="120" w:after="120"/>
      </w:pPr>
      <w:r>
        <w:rPr>
          <w:rFonts w:hint="eastAsia"/>
        </w:rPr>
        <w:t>弯曲性能</w:t>
      </w:r>
    </w:p>
    <w:p w:rsidR="00F62902" w:rsidRDefault="00F62902" w:rsidP="00F62902">
      <w:pPr>
        <w:pStyle w:val="affff6"/>
        <w:ind w:firstLine="420"/>
      </w:pPr>
      <w:r>
        <w:rPr>
          <w:rFonts w:hint="eastAsia"/>
        </w:rPr>
        <w:t>铜铝异种金属管路接头弯曲性能试验方法应按照</w:t>
      </w:r>
      <w:r w:rsidRPr="00F66441">
        <w:rPr>
          <w:rFonts w:hint="eastAsia"/>
        </w:rPr>
        <w:t>J</w:t>
      </w:r>
      <w:r w:rsidRPr="00F66441">
        <w:t>B/T 11525</w:t>
      </w:r>
      <w:r>
        <w:rPr>
          <w:rFonts w:hint="eastAsia"/>
        </w:rPr>
        <w:t>的规定执行，结果</w:t>
      </w:r>
      <w:r w:rsidR="00936F24">
        <w:rPr>
          <w:rFonts w:hint="eastAsia"/>
        </w:rPr>
        <w:t>应</w:t>
      </w:r>
      <w:r>
        <w:rPr>
          <w:rFonts w:hint="eastAsia"/>
        </w:rPr>
        <w:t>符合8</w:t>
      </w:r>
      <w:r>
        <w:t>.1.5</w:t>
      </w:r>
      <w:r>
        <w:rPr>
          <w:rFonts w:hint="eastAsia"/>
        </w:rPr>
        <w:t>的要求。</w:t>
      </w:r>
    </w:p>
    <w:p w:rsidR="00755739" w:rsidRDefault="005B7C24" w:rsidP="00755739">
      <w:pPr>
        <w:pStyle w:val="affc"/>
        <w:spacing w:before="240" w:after="240"/>
      </w:pPr>
      <w:bookmarkStart w:id="60" w:name="_Toc96445657"/>
      <w:r>
        <w:rPr>
          <w:rFonts w:hint="eastAsia"/>
        </w:rPr>
        <w:t>标</w:t>
      </w:r>
      <w:r w:rsidR="00CA4AA5">
        <w:rPr>
          <w:rFonts w:hint="eastAsia"/>
        </w:rPr>
        <w:t>识</w:t>
      </w:r>
      <w:r>
        <w:rPr>
          <w:rFonts w:hint="eastAsia"/>
        </w:rPr>
        <w:t>、贮存</w:t>
      </w:r>
      <w:r w:rsidR="00CA4AA5">
        <w:rPr>
          <w:rFonts w:hint="eastAsia"/>
        </w:rPr>
        <w:t>和记录</w:t>
      </w:r>
      <w:bookmarkEnd w:id="60"/>
    </w:p>
    <w:p w:rsidR="005B7C24" w:rsidRDefault="00CA4AA5" w:rsidP="005B7C24">
      <w:pPr>
        <w:pStyle w:val="affd"/>
        <w:spacing w:before="120" w:after="120"/>
      </w:pPr>
      <w:r>
        <w:rPr>
          <w:rFonts w:hint="eastAsia"/>
        </w:rPr>
        <w:t>标识</w:t>
      </w:r>
    </w:p>
    <w:p w:rsidR="000805FB" w:rsidRDefault="00CA4AA5" w:rsidP="00410671">
      <w:pPr>
        <w:pStyle w:val="affff6"/>
        <w:ind w:firstLine="420"/>
      </w:pPr>
      <w:r>
        <w:rPr>
          <w:rFonts w:hint="eastAsia"/>
        </w:rPr>
        <w:t>每批产品钎焊完工后填写随工单。</w:t>
      </w:r>
      <w:r w:rsidR="000805FB">
        <w:rPr>
          <w:rFonts w:hint="eastAsia"/>
        </w:rPr>
        <w:t>随工单应有以下内容。</w:t>
      </w:r>
    </w:p>
    <w:p w:rsidR="00410671" w:rsidRDefault="00410671" w:rsidP="00410671">
      <w:pPr>
        <w:pStyle w:val="afffffffffff4"/>
      </w:pPr>
      <w:r>
        <w:rPr>
          <w:rFonts w:hint="eastAsia"/>
        </w:rPr>
        <w:t>a) 工序编号；</w:t>
      </w:r>
    </w:p>
    <w:p w:rsidR="00410671" w:rsidRDefault="00410671" w:rsidP="00410671">
      <w:pPr>
        <w:pStyle w:val="afffffffffff4"/>
      </w:pPr>
      <w:r>
        <w:rPr>
          <w:rFonts w:hint="eastAsia"/>
        </w:rPr>
        <w:t>b) 工序名称；</w:t>
      </w:r>
    </w:p>
    <w:p w:rsidR="00410671" w:rsidRDefault="00410671" w:rsidP="00410671">
      <w:pPr>
        <w:pStyle w:val="afffffffffff4"/>
      </w:pPr>
      <w:r>
        <w:t>c</w:t>
      </w:r>
      <w:r>
        <w:rPr>
          <w:rFonts w:hint="eastAsia"/>
        </w:rPr>
        <w:t>) 设备编号；</w:t>
      </w:r>
    </w:p>
    <w:p w:rsidR="00410671" w:rsidRDefault="00410671" w:rsidP="00410671">
      <w:pPr>
        <w:pStyle w:val="afffffffffff4"/>
      </w:pPr>
      <w:r>
        <w:t>d</w:t>
      </w:r>
      <w:r>
        <w:rPr>
          <w:rFonts w:hint="eastAsia"/>
        </w:rPr>
        <w:t>) 加工数量；</w:t>
      </w:r>
    </w:p>
    <w:p w:rsidR="00410671" w:rsidRDefault="00410671" w:rsidP="00410671">
      <w:pPr>
        <w:pStyle w:val="afffffffffff4"/>
      </w:pPr>
      <w:r>
        <w:t>e</w:t>
      </w:r>
      <w:r>
        <w:rPr>
          <w:rFonts w:hint="eastAsia"/>
        </w:rPr>
        <w:t>) 加工日期；</w:t>
      </w:r>
    </w:p>
    <w:p w:rsidR="00410671" w:rsidRDefault="00410671" w:rsidP="00410671">
      <w:pPr>
        <w:pStyle w:val="afffffffffff4"/>
      </w:pPr>
      <w:r>
        <w:t>f</w:t>
      </w:r>
      <w:r>
        <w:rPr>
          <w:rFonts w:hint="eastAsia"/>
        </w:rPr>
        <w:t>) 操人员名称；</w:t>
      </w:r>
    </w:p>
    <w:p w:rsidR="00410671" w:rsidRPr="00B86553" w:rsidRDefault="00410671" w:rsidP="00410671">
      <w:pPr>
        <w:pStyle w:val="afffffffffff4"/>
      </w:pPr>
      <w:r>
        <w:t>g</w:t>
      </w:r>
      <w:r>
        <w:rPr>
          <w:rFonts w:hint="eastAsia"/>
        </w:rPr>
        <w:t>) 质量检验结论。</w:t>
      </w:r>
    </w:p>
    <w:p w:rsidR="00CA4AA5" w:rsidRDefault="00CA4AA5" w:rsidP="00CA4AA5">
      <w:pPr>
        <w:pStyle w:val="affd"/>
        <w:spacing w:before="120" w:after="120"/>
      </w:pPr>
      <w:r>
        <w:rPr>
          <w:rFonts w:hint="eastAsia"/>
        </w:rPr>
        <w:t>贮存</w:t>
      </w:r>
    </w:p>
    <w:p w:rsidR="00CA4AA5" w:rsidRPr="00755739" w:rsidRDefault="00CA4AA5" w:rsidP="00CA4AA5">
      <w:pPr>
        <w:pStyle w:val="affff6"/>
        <w:ind w:firstLine="420"/>
      </w:pPr>
      <w:r>
        <w:rPr>
          <w:rFonts w:hint="eastAsia"/>
        </w:rPr>
        <w:t>对于钎焊后的铜铝异种金属管路应贮存在干燥、通风良好的库房中，按规格分类置于物料架上。</w:t>
      </w:r>
    </w:p>
    <w:p w:rsidR="005B7C24" w:rsidRDefault="00CA4AA5" w:rsidP="005B7C24">
      <w:pPr>
        <w:pStyle w:val="affd"/>
        <w:spacing w:before="120" w:after="120"/>
      </w:pPr>
      <w:r>
        <w:rPr>
          <w:rFonts w:hint="eastAsia"/>
        </w:rPr>
        <w:t>记录</w:t>
      </w:r>
    </w:p>
    <w:p w:rsidR="005B7C24" w:rsidRDefault="00CA4AA5" w:rsidP="00755739">
      <w:pPr>
        <w:pStyle w:val="affff6"/>
        <w:ind w:firstLine="420"/>
      </w:pPr>
      <w:r>
        <w:rPr>
          <w:rFonts w:hint="eastAsia"/>
        </w:rPr>
        <w:t>按规定格式填写工艺记录，工艺记录应包括</w:t>
      </w:r>
      <w:r w:rsidR="00DE4FE5">
        <w:rPr>
          <w:rFonts w:hint="eastAsia"/>
        </w:rPr>
        <w:t>加热方法、</w:t>
      </w:r>
      <w:r>
        <w:rPr>
          <w:rFonts w:hint="eastAsia"/>
        </w:rPr>
        <w:t>设备</w:t>
      </w:r>
      <w:r w:rsidR="00134A9F">
        <w:rPr>
          <w:rFonts w:hint="eastAsia"/>
        </w:rPr>
        <w:t>类型及</w:t>
      </w:r>
      <w:r>
        <w:rPr>
          <w:rFonts w:hint="eastAsia"/>
        </w:rPr>
        <w:t>型号、</w:t>
      </w:r>
      <w:r w:rsidR="00DE4FE5">
        <w:rPr>
          <w:rFonts w:hint="eastAsia"/>
        </w:rPr>
        <w:t>铜铝</w:t>
      </w:r>
      <w:r>
        <w:rPr>
          <w:rFonts w:hint="eastAsia"/>
        </w:rPr>
        <w:t>管</w:t>
      </w:r>
      <w:r w:rsidR="00DE4FE5">
        <w:rPr>
          <w:rFonts w:hint="eastAsia"/>
        </w:rPr>
        <w:t>规格</w:t>
      </w:r>
      <w:r>
        <w:rPr>
          <w:rFonts w:hint="eastAsia"/>
        </w:rPr>
        <w:t>、生产日期、操作人员以及生产过程中不合格品数量类型。工艺记录应清晰整洁，划改处要签名并填写日期。记录格式见附录A</w:t>
      </w:r>
      <w:r w:rsidR="005B7C24">
        <w:rPr>
          <w:rFonts w:hint="eastAsia"/>
        </w:rPr>
        <w:t>。</w:t>
      </w:r>
    </w:p>
    <w:p w:rsidR="000648E4" w:rsidRDefault="000648E4" w:rsidP="00755739">
      <w:pPr>
        <w:pStyle w:val="affff6"/>
        <w:ind w:firstLine="420"/>
        <w:sectPr w:rsidR="000648E4" w:rsidSect="009908A3">
          <w:pgSz w:w="11906" w:h="16838" w:code="9"/>
          <w:pgMar w:top="2410" w:right="1134" w:bottom="1134" w:left="1134" w:header="1418" w:footer="1134" w:gutter="284"/>
          <w:pgNumType w:start="1"/>
          <w:cols w:space="425"/>
          <w:formProt w:val="0"/>
          <w:docGrid w:linePitch="312"/>
        </w:sectPr>
      </w:pPr>
    </w:p>
    <w:p w:rsidR="000648E4" w:rsidRDefault="000648E4" w:rsidP="000648E4">
      <w:pPr>
        <w:pStyle w:val="aff3"/>
        <w:spacing w:before="60" w:after="120"/>
      </w:pPr>
      <w:r>
        <w:lastRenderedPageBreak/>
        <w:br/>
      </w:r>
      <w:bookmarkStart w:id="61" w:name="_Toc91092325"/>
      <w:bookmarkStart w:id="62" w:name="_Toc96445658"/>
      <w:r>
        <w:rPr>
          <w:rFonts w:hint="eastAsia"/>
        </w:rPr>
        <w:t>（资料性）</w:t>
      </w:r>
      <w:r>
        <w:br/>
      </w:r>
      <w:r>
        <w:rPr>
          <w:rFonts w:hint="eastAsia"/>
        </w:rPr>
        <w:t>钎焊工艺记录格式</w:t>
      </w:r>
      <w:bookmarkEnd w:id="61"/>
      <w:bookmarkEnd w:id="62"/>
    </w:p>
    <w:p w:rsidR="000648E4" w:rsidRDefault="000648E4" w:rsidP="000648E4">
      <w:pPr>
        <w:pStyle w:val="affff6"/>
        <w:ind w:firstLine="420"/>
      </w:pPr>
      <w:r>
        <w:rPr>
          <w:rFonts w:hint="eastAsia"/>
        </w:rPr>
        <w:t>钎焊工艺记录格式见表</w:t>
      </w:r>
      <w:r w:rsidR="003200A3">
        <w:t>A</w:t>
      </w:r>
      <w:r>
        <w:t>.1</w:t>
      </w:r>
      <w:r>
        <w:rPr>
          <w:rFonts w:hint="eastAsia"/>
        </w:rPr>
        <w:t>。</w:t>
      </w:r>
      <w:r w:rsidR="00280FDA">
        <w:rPr>
          <w:rFonts w:hint="eastAsia"/>
        </w:rPr>
        <w:t xml:space="preserve"> </w:t>
      </w:r>
    </w:p>
    <w:p w:rsidR="000648E4" w:rsidRDefault="00E909C3" w:rsidP="000648E4">
      <w:pPr>
        <w:pStyle w:val="aff"/>
        <w:spacing w:before="120" w:after="120"/>
      </w:pPr>
      <w:r>
        <w:rPr>
          <w:rFonts w:hint="eastAsia"/>
        </w:rPr>
        <w:t>铜铝异种金属管路</w:t>
      </w:r>
      <w:r w:rsidR="000648E4">
        <w:rPr>
          <w:rFonts w:hint="eastAsia"/>
        </w:rPr>
        <w:t>钎焊工艺记录卡</w:t>
      </w:r>
    </w:p>
    <w:p w:rsidR="000648E4" w:rsidRPr="00A81564" w:rsidRDefault="000648E4" w:rsidP="000648E4">
      <w:pPr>
        <w:pStyle w:val="afe"/>
        <w:rPr>
          <w:color w:val="000000" w:themeColor="text1"/>
        </w:rPr>
      </w:pPr>
      <w:r w:rsidRPr="00A81564">
        <w:rPr>
          <w:rFonts w:hint="eastAsia"/>
        </w:rPr>
        <w:t>钎焊工件型号：</w:t>
      </w:r>
      <w:r w:rsidRPr="00A81564">
        <w:rPr>
          <w:rFonts w:hint="eastAsia"/>
        </w:rPr>
        <w:t xml:space="preserve"> </w:t>
      </w:r>
      <w:r w:rsidRPr="00A81564">
        <w:t xml:space="preserve">                        </w:t>
      </w:r>
      <w:r w:rsidRPr="00A81564">
        <w:rPr>
          <w:rFonts w:hint="eastAsia"/>
        </w:rPr>
        <w:t>钎焊工件批号：</w:t>
      </w:r>
      <w:r w:rsidRPr="00A81564">
        <w:rPr>
          <w:rFonts w:hint="eastAsia"/>
        </w:rPr>
        <w:t xml:space="preserve"> </w:t>
      </w:r>
      <w:r w:rsidRPr="00A81564">
        <w:t xml:space="preserve">                    </w:t>
      </w:r>
      <w:r>
        <w:t xml:space="preserve">           </w:t>
      </w:r>
      <w:r w:rsidRPr="00A81564">
        <w:rPr>
          <w:rFonts w:hint="eastAsia"/>
        </w:rPr>
        <w:t>钎焊工件数量：</w:t>
      </w:r>
    </w:p>
    <w:tbl>
      <w:tblPr>
        <w:tblW w:w="99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993"/>
        <w:gridCol w:w="2126"/>
        <w:gridCol w:w="6834"/>
      </w:tblGrid>
      <w:tr w:rsidR="000648E4" w:rsidRPr="00A81564" w:rsidTr="006543BE">
        <w:trPr>
          <w:trHeight w:val="355"/>
          <w:jc w:val="center"/>
        </w:trPr>
        <w:tc>
          <w:tcPr>
            <w:tcW w:w="993" w:type="dxa"/>
            <w:vMerge w:val="restart"/>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r w:rsidRPr="00922506">
              <w:rPr>
                <w:rFonts w:ascii="宋体" w:hAnsi="宋体" w:hint="eastAsia"/>
                <w:noProof/>
                <w:kern w:val="0"/>
                <w:sz w:val="18"/>
                <w:szCs w:val="18"/>
              </w:rPr>
              <w:t>工序名称</w:t>
            </w:r>
          </w:p>
        </w:tc>
        <w:tc>
          <w:tcPr>
            <w:tcW w:w="2126" w:type="dxa"/>
            <w:shd w:val="clear" w:color="auto" w:fill="auto"/>
            <w:vAlign w:val="center"/>
          </w:tcPr>
          <w:p w:rsidR="000648E4" w:rsidRPr="00922506" w:rsidRDefault="00D42EBE" w:rsidP="004C1D23">
            <w:pPr>
              <w:snapToGrid w:val="0"/>
              <w:jc w:val="center"/>
              <w:rPr>
                <w:rFonts w:ascii="宋体" w:hAnsi="宋体"/>
                <w:noProof/>
                <w:kern w:val="0"/>
                <w:sz w:val="18"/>
                <w:szCs w:val="18"/>
              </w:rPr>
            </w:pPr>
            <w:r>
              <w:rPr>
                <w:rFonts w:ascii="宋体" w:hAnsi="宋体" w:hint="eastAsia"/>
                <w:noProof/>
                <w:kern w:val="0"/>
                <w:sz w:val="18"/>
                <w:szCs w:val="18"/>
              </w:rPr>
              <w:t>加热</w:t>
            </w:r>
            <w:r w:rsidR="000E5B64">
              <w:rPr>
                <w:rFonts w:ascii="宋体" w:hAnsi="宋体" w:hint="eastAsia"/>
                <w:noProof/>
                <w:kern w:val="0"/>
                <w:sz w:val="18"/>
                <w:szCs w:val="18"/>
              </w:rPr>
              <w:t>方法</w:t>
            </w:r>
          </w:p>
        </w:tc>
        <w:tc>
          <w:tcPr>
            <w:tcW w:w="6834" w:type="dxa"/>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r w:rsidRPr="00BB5431">
              <w:rPr>
                <w:rFonts w:ascii="宋体" w:hAnsi="宋体" w:hint="eastAsia"/>
                <w:noProof/>
                <w:kern w:val="0"/>
                <w:sz w:val="18"/>
                <w:szCs w:val="18"/>
              </w:rPr>
              <w:t>□</w:t>
            </w:r>
            <w:r w:rsidR="000E5B64">
              <w:rPr>
                <w:rFonts w:ascii="宋体" w:hAnsi="宋体" w:hint="eastAsia"/>
                <w:noProof/>
                <w:kern w:val="0"/>
                <w:sz w:val="18"/>
                <w:szCs w:val="18"/>
              </w:rPr>
              <w:t>火焰钎焊</w:t>
            </w:r>
            <w:r w:rsidRPr="00922506">
              <w:rPr>
                <w:rFonts w:ascii="宋体" w:hAnsi="宋体" w:hint="eastAsia"/>
                <w:noProof/>
                <w:kern w:val="0"/>
                <w:sz w:val="18"/>
                <w:szCs w:val="18"/>
              </w:rPr>
              <w:t xml:space="preserve"> </w:t>
            </w:r>
            <w:r w:rsidRPr="00922506">
              <w:rPr>
                <w:rFonts w:ascii="宋体" w:hAnsi="宋体"/>
                <w:noProof/>
                <w:kern w:val="0"/>
                <w:sz w:val="18"/>
                <w:szCs w:val="18"/>
              </w:rPr>
              <w:t xml:space="preserve"> </w:t>
            </w:r>
            <w:r w:rsidR="009766DD">
              <w:rPr>
                <w:rFonts w:ascii="宋体" w:hAnsi="宋体"/>
                <w:noProof/>
                <w:kern w:val="0"/>
                <w:sz w:val="18"/>
                <w:szCs w:val="18"/>
              </w:rPr>
              <w:t xml:space="preserve">  </w:t>
            </w:r>
            <w:r w:rsidRPr="00922506">
              <w:rPr>
                <w:rFonts w:ascii="宋体" w:hAnsi="宋体"/>
                <w:noProof/>
                <w:kern w:val="0"/>
                <w:sz w:val="18"/>
                <w:szCs w:val="18"/>
              </w:rPr>
              <w:t xml:space="preserve"> </w:t>
            </w:r>
            <w:r w:rsidRPr="00BB5431">
              <w:rPr>
                <w:rFonts w:ascii="宋体" w:hAnsi="宋体" w:hint="eastAsia"/>
                <w:noProof/>
                <w:kern w:val="0"/>
                <w:sz w:val="18"/>
                <w:szCs w:val="18"/>
              </w:rPr>
              <w:t>□</w:t>
            </w:r>
            <w:r w:rsidR="000E5B64">
              <w:rPr>
                <w:rFonts w:ascii="宋体" w:hAnsi="宋体" w:hint="eastAsia"/>
                <w:noProof/>
                <w:kern w:val="0"/>
                <w:sz w:val="18"/>
                <w:szCs w:val="18"/>
              </w:rPr>
              <w:t>感应钎焊</w:t>
            </w:r>
          </w:p>
        </w:tc>
      </w:tr>
      <w:tr w:rsidR="000648E4" w:rsidRPr="00A81564" w:rsidTr="006543BE">
        <w:trPr>
          <w:trHeight w:val="355"/>
          <w:jc w:val="center"/>
        </w:trPr>
        <w:tc>
          <w:tcPr>
            <w:tcW w:w="993" w:type="dxa"/>
            <w:vMerge/>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0648E4" w:rsidRPr="00922506" w:rsidRDefault="000648E4" w:rsidP="004C1D23">
            <w:pPr>
              <w:snapToGrid w:val="0"/>
              <w:jc w:val="center"/>
              <w:rPr>
                <w:rFonts w:ascii="宋体" w:hAnsi="宋体"/>
                <w:noProof/>
                <w:kern w:val="0"/>
                <w:sz w:val="18"/>
                <w:szCs w:val="18"/>
              </w:rPr>
            </w:pPr>
            <w:r w:rsidRPr="00922506">
              <w:rPr>
                <w:rFonts w:ascii="宋体" w:hAnsi="宋体" w:hint="eastAsia"/>
                <w:noProof/>
                <w:kern w:val="0"/>
                <w:sz w:val="18"/>
                <w:szCs w:val="18"/>
              </w:rPr>
              <w:t>设备</w:t>
            </w:r>
            <w:r w:rsidR="00F12EA9">
              <w:rPr>
                <w:rFonts w:ascii="宋体" w:hAnsi="宋体" w:hint="eastAsia"/>
                <w:noProof/>
                <w:kern w:val="0"/>
                <w:sz w:val="18"/>
                <w:szCs w:val="18"/>
              </w:rPr>
              <w:t>类型及</w:t>
            </w:r>
            <w:r w:rsidRPr="00922506">
              <w:rPr>
                <w:rFonts w:ascii="宋体" w:hAnsi="宋体" w:hint="eastAsia"/>
                <w:noProof/>
                <w:kern w:val="0"/>
                <w:sz w:val="18"/>
                <w:szCs w:val="18"/>
              </w:rPr>
              <w:t>型号</w:t>
            </w:r>
          </w:p>
        </w:tc>
        <w:tc>
          <w:tcPr>
            <w:tcW w:w="6834" w:type="dxa"/>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r>
      <w:tr w:rsidR="000648E4" w:rsidRPr="00A81564" w:rsidTr="006543BE">
        <w:trPr>
          <w:trHeight w:val="355"/>
          <w:jc w:val="center"/>
        </w:trPr>
        <w:tc>
          <w:tcPr>
            <w:tcW w:w="993" w:type="dxa"/>
            <w:vMerge/>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0648E4" w:rsidRPr="00922506" w:rsidRDefault="009766DD" w:rsidP="004C1D23">
            <w:pPr>
              <w:snapToGrid w:val="0"/>
              <w:jc w:val="center"/>
              <w:rPr>
                <w:rFonts w:ascii="宋体" w:hAnsi="宋体"/>
                <w:noProof/>
                <w:kern w:val="0"/>
                <w:sz w:val="18"/>
                <w:szCs w:val="18"/>
              </w:rPr>
            </w:pPr>
            <w:r>
              <w:rPr>
                <w:rFonts w:ascii="宋体" w:hAnsi="宋体" w:hint="eastAsia"/>
                <w:noProof/>
                <w:kern w:val="0"/>
                <w:sz w:val="18"/>
                <w:szCs w:val="18"/>
              </w:rPr>
              <w:t>铜、铝</w:t>
            </w:r>
            <w:r w:rsidR="000E5B64">
              <w:rPr>
                <w:rFonts w:ascii="宋体" w:hAnsi="宋体" w:hint="eastAsia"/>
                <w:noProof/>
                <w:kern w:val="0"/>
                <w:sz w:val="18"/>
                <w:szCs w:val="18"/>
              </w:rPr>
              <w:t>管</w:t>
            </w:r>
            <w:r>
              <w:rPr>
                <w:rFonts w:ascii="宋体" w:hAnsi="宋体" w:hint="eastAsia"/>
                <w:noProof/>
                <w:kern w:val="0"/>
                <w:sz w:val="18"/>
                <w:szCs w:val="18"/>
              </w:rPr>
              <w:t>规格</w:t>
            </w:r>
          </w:p>
        </w:tc>
        <w:tc>
          <w:tcPr>
            <w:tcW w:w="6834" w:type="dxa"/>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r>
      <w:tr w:rsidR="00E909C3" w:rsidRPr="00A81564" w:rsidTr="006543BE">
        <w:trPr>
          <w:trHeight w:val="409"/>
          <w:jc w:val="center"/>
        </w:trPr>
        <w:tc>
          <w:tcPr>
            <w:tcW w:w="993" w:type="dxa"/>
            <w:vMerge w:val="restart"/>
            <w:shd w:val="clear" w:color="auto" w:fill="auto"/>
            <w:vAlign w:val="center"/>
          </w:tcPr>
          <w:p w:rsidR="00E909C3" w:rsidRPr="00922506" w:rsidRDefault="00E909C3" w:rsidP="004C1D23">
            <w:pPr>
              <w:widowControl/>
              <w:tabs>
                <w:tab w:val="center" w:pos="4201"/>
                <w:tab w:val="right" w:leader="dot" w:pos="9298"/>
              </w:tabs>
              <w:autoSpaceDE w:val="0"/>
              <w:autoSpaceDN w:val="0"/>
              <w:jc w:val="center"/>
              <w:rPr>
                <w:rFonts w:ascii="宋体" w:hAnsi="宋体"/>
                <w:noProof/>
                <w:kern w:val="0"/>
                <w:sz w:val="18"/>
                <w:szCs w:val="18"/>
              </w:rPr>
            </w:pPr>
            <w:r w:rsidRPr="00922506">
              <w:rPr>
                <w:rFonts w:ascii="宋体" w:hAnsi="宋体" w:hint="eastAsia"/>
                <w:noProof/>
                <w:kern w:val="0"/>
                <w:sz w:val="18"/>
                <w:szCs w:val="18"/>
              </w:rPr>
              <w:t>钎焊</w:t>
            </w:r>
            <w:r w:rsidR="009766DD">
              <w:rPr>
                <w:rFonts w:ascii="宋体" w:hAnsi="宋体" w:hint="eastAsia"/>
                <w:noProof/>
                <w:kern w:val="0"/>
                <w:sz w:val="18"/>
                <w:szCs w:val="18"/>
              </w:rPr>
              <w:t>工艺参数</w:t>
            </w:r>
          </w:p>
        </w:tc>
        <w:tc>
          <w:tcPr>
            <w:tcW w:w="2126" w:type="dxa"/>
            <w:shd w:val="clear" w:color="auto" w:fill="auto"/>
            <w:vAlign w:val="center"/>
          </w:tcPr>
          <w:p w:rsidR="00E909C3" w:rsidRPr="00922506" w:rsidRDefault="00DE4FE5" w:rsidP="004C1D23">
            <w:pPr>
              <w:snapToGrid w:val="0"/>
              <w:jc w:val="center"/>
              <w:rPr>
                <w:rFonts w:ascii="宋体" w:hAnsi="宋体"/>
                <w:noProof/>
                <w:kern w:val="0"/>
                <w:sz w:val="18"/>
                <w:szCs w:val="18"/>
              </w:rPr>
            </w:pPr>
            <w:r>
              <w:rPr>
                <w:rFonts w:ascii="宋体" w:hAnsi="宋体" w:hint="eastAsia"/>
                <w:noProof/>
                <w:kern w:val="0"/>
                <w:sz w:val="18"/>
                <w:szCs w:val="18"/>
              </w:rPr>
              <w:t>插入深度</w:t>
            </w:r>
            <w:r w:rsidR="00E909C3" w:rsidRPr="00922506">
              <w:rPr>
                <w:rFonts w:ascii="宋体" w:hAnsi="宋体" w:hint="eastAsia"/>
                <w:noProof/>
                <w:kern w:val="0"/>
                <w:sz w:val="18"/>
                <w:szCs w:val="18"/>
              </w:rPr>
              <w:t>（</w:t>
            </w:r>
            <w:r>
              <w:rPr>
                <w:rFonts w:ascii="宋体" w:hAnsi="宋体" w:hint="eastAsia"/>
                <w:noProof/>
                <w:kern w:val="0"/>
                <w:sz w:val="18"/>
                <w:szCs w:val="18"/>
              </w:rPr>
              <w:t>m</w:t>
            </w:r>
            <w:r>
              <w:rPr>
                <w:rFonts w:ascii="宋体" w:hAnsi="宋体"/>
                <w:noProof/>
                <w:kern w:val="0"/>
                <w:sz w:val="18"/>
                <w:szCs w:val="18"/>
              </w:rPr>
              <w:t>m</w:t>
            </w:r>
            <w:r w:rsidR="00E909C3" w:rsidRPr="00922506">
              <w:rPr>
                <w:rFonts w:ascii="宋体" w:hAnsi="宋体" w:hint="eastAsia"/>
                <w:noProof/>
                <w:kern w:val="0"/>
                <w:sz w:val="18"/>
                <w:szCs w:val="18"/>
              </w:rPr>
              <w:t>）</w:t>
            </w:r>
          </w:p>
        </w:tc>
        <w:tc>
          <w:tcPr>
            <w:tcW w:w="6834" w:type="dxa"/>
            <w:vAlign w:val="center"/>
          </w:tcPr>
          <w:p w:rsidR="00E909C3" w:rsidRPr="00922506" w:rsidRDefault="00E909C3" w:rsidP="004C1D23">
            <w:pPr>
              <w:widowControl/>
              <w:tabs>
                <w:tab w:val="center" w:pos="4201"/>
                <w:tab w:val="right" w:leader="dot" w:pos="9298"/>
              </w:tabs>
              <w:autoSpaceDE w:val="0"/>
              <w:autoSpaceDN w:val="0"/>
              <w:jc w:val="center"/>
              <w:rPr>
                <w:rFonts w:ascii="宋体" w:hAnsi="宋体"/>
                <w:noProof/>
                <w:kern w:val="0"/>
                <w:sz w:val="18"/>
                <w:szCs w:val="18"/>
              </w:rPr>
            </w:pPr>
          </w:p>
        </w:tc>
      </w:tr>
      <w:tr w:rsidR="000648E4" w:rsidRPr="00A81564" w:rsidTr="006543BE">
        <w:trPr>
          <w:trHeight w:val="355"/>
          <w:jc w:val="center"/>
        </w:trPr>
        <w:tc>
          <w:tcPr>
            <w:tcW w:w="993" w:type="dxa"/>
            <w:vMerge/>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0648E4" w:rsidRPr="00922506" w:rsidRDefault="00DE4FE5" w:rsidP="004C1D23">
            <w:pPr>
              <w:snapToGrid w:val="0"/>
              <w:jc w:val="center"/>
              <w:rPr>
                <w:rFonts w:ascii="宋体" w:hAnsi="宋体"/>
                <w:noProof/>
                <w:kern w:val="0"/>
                <w:sz w:val="18"/>
                <w:szCs w:val="18"/>
              </w:rPr>
            </w:pPr>
            <w:r>
              <w:rPr>
                <w:rFonts w:ascii="宋体" w:hAnsi="宋体" w:hint="eastAsia"/>
                <w:noProof/>
                <w:kern w:val="0"/>
                <w:sz w:val="18"/>
                <w:szCs w:val="18"/>
              </w:rPr>
              <w:t>钎缝间隙</w:t>
            </w:r>
            <w:r w:rsidR="000648E4" w:rsidRPr="00922506">
              <w:rPr>
                <w:rFonts w:ascii="宋体" w:hAnsi="宋体" w:hint="eastAsia"/>
                <w:noProof/>
                <w:kern w:val="0"/>
                <w:sz w:val="18"/>
                <w:szCs w:val="18"/>
              </w:rPr>
              <w:t>（</w:t>
            </w:r>
            <w:r>
              <w:rPr>
                <w:rFonts w:ascii="宋体" w:hAnsi="宋体" w:hint="eastAsia"/>
                <w:noProof/>
                <w:kern w:val="0"/>
                <w:sz w:val="18"/>
                <w:szCs w:val="18"/>
              </w:rPr>
              <w:t>m</w:t>
            </w:r>
            <w:r>
              <w:rPr>
                <w:rFonts w:ascii="宋体" w:hAnsi="宋体"/>
                <w:noProof/>
                <w:kern w:val="0"/>
                <w:sz w:val="18"/>
                <w:szCs w:val="18"/>
              </w:rPr>
              <w:t>m</w:t>
            </w:r>
            <w:r w:rsidR="000648E4" w:rsidRPr="00922506">
              <w:rPr>
                <w:rFonts w:ascii="宋体" w:hAnsi="宋体" w:hint="eastAsia"/>
                <w:noProof/>
                <w:kern w:val="0"/>
                <w:sz w:val="18"/>
                <w:szCs w:val="18"/>
              </w:rPr>
              <w:t>）</w:t>
            </w:r>
          </w:p>
        </w:tc>
        <w:tc>
          <w:tcPr>
            <w:tcW w:w="6834" w:type="dxa"/>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r>
      <w:tr w:rsidR="000648E4" w:rsidRPr="009C6159" w:rsidTr="006543BE">
        <w:trPr>
          <w:trHeight w:val="355"/>
          <w:jc w:val="center"/>
        </w:trPr>
        <w:tc>
          <w:tcPr>
            <w:tcW w:w="993" w:type="dxa"/>
            <w:vMerge/>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0648E4" w:rsidRPr="00922506" w:rsidRDefault="00DE4FE5" w:rsidP="004C1D23">
            <w:pPr>
              <w:snapToGrid w:val="0"/>
              <w:jc w:val="center"/>
              <w:rPr>
                <w:rFonts w:ascii="宋体" w:hAnsi="宋体"/>
                <w:noProof/>
                <w:kern w:val="0"/>
                <w:sz w:val="18"/>
                <w:szCs w:val="18"/>
              </w:rPr>
            </w:pPr>
            <w:r>
              <w:rPr>
                <w:rFonts w:ascii="宋体" w:hAnsi="宋体" w:hint="eastAsia"/>
                <w:noProof/>
                <w:kern w:val="0"/>
                <w:sz w:val="18"/>
                <w:szCs w:val="18"/>
              </w:rPr>
              <w:t>钎料</w:t>
            </w:r>
            <w:r w:rsidR="009F17F1">
              <w:rPr>
                <w:rFonts w:ascii="宋体" w:hAnsi="宋体" w:hint="eastAsia"/>
                <w:noProof/>
                <w:kern w:val="0"/>
                <w:sz w:val="18"/>
                <w:szCs w:val="18"/>
              </w:rPr>
              <w:t>牌号、</w:t>
            </w:r>
            <w:r w:rsidR="00BB5908">
              <w:rPr>
                <w:rFonts w:ascii="宋体" w:hAnsi="宋体" w:hint="eastAsia"/>
                <w:noProof/>
                <w:kern w:val="0"/>
                <w:sz w:val="18"/>
                <w:szCs w:val="18"/>
              </w:rPr>
              <w:t>规格</w:t>
            </w:r>
          </w:p>
        </w:tc>
        <w:tc>
          <w:tcPr>
            <w:tcW w:w="6834" w:type="dxa"/>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r>
      <w:tr w:rsidR="000648E4" w:rsidRPr="00A81564" w:rsidTr="006543BE">
        <w:trPr>
          <w:trHeight w:val="355"/>
          <w:jc w:val="center"/>
        </w:trPr>
        <w:tc>
          <w:tcPr>
            <w:tcW w:w="993" w:type="dxa"/>
            <w:vMerge/>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0648E4" w:rsidRPr="00922506" w:rsidRDefault="00DE4FE5" w:rsidP="004C1D23">
            <w:pPr>
              <w:snapToGrid w:val="0"/>
              <w:jc w:val="center"/>
              <w:rPr>
                <w:rFonts w:ascii="宋体" w:hAnsi="宋体"/>
                <w:noProof/>
                <w:kern w:val="0"/>
                <w:sz w:val="18"/>
                <w:szCs w:val="18"/>
              </w:rPr>
            </w:pPr>
            <w:r>
              <w:rPr>
                <w:rFonts w:ascii="宋体" w:hAnsi="宋体" w:hint="eastAsia"/>
                <w:noProof/>
                <w:kern w:val="0"/>
                <w:sz w:val="18"/>
                <w:szCs w:val="18"/>
              </w:rPr>
              <w:t>钎焊温度（</w:t>
            </w:r>
            <w:r w:rsidRPr="00922506">
              <w:rPr>
                <w:rFonts w:ascii="宋体" w:hAnsi="宋体" w:hint="eastAsia"/>
                <w:noProof/>
                <w:kern w:val="0"/>
                <w:sz w:val="18"/>
                <w:szCs w:val="18"/>
              </w:rPr>
              <w:t>℃</w:t>
            </w:r>
            <w:r>
              <w:rPr>
                <w:rFonts w:ascii="宋体" w:hAnsi="宋体" w:hint="eastAsia"/>
                <w:noProof/>
                <w:kern w:val="0"/>
                <w:sz w:val="18"/>
                <w:szCs w:val="18"/>
              </w:rPr>
              <w:t>）</w:t>
            </w:r>
          </w:p>
        </w:tc>
        <w:tc>
          <w:tcPr>
            <w:tcW w:w="6834" w:type="dxa"/>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r>
      <w:tr w:rsidR="000648E4" w:rsidRPr="00A81564" w:rsidTr="006543BE">
        <w:trPr>
          <w:trHeight w:val="355"/>
          <w:jc w:val="center"/>
        </w:trPr>
        <w:tc>
          <w:tcPr>
            <w:tcW w:w="993" w:type="dxa"/>
            <w:vMerge/>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0648E4" w:rsidRPr="00922506" w:rsidRDefault="00DE4FE5" w:rsidP="004C1D23">
            <w:pPr>
              <w:snapToGrid w:val="0"/>
              <w:jc w:val="center"/>
              <w:rPr>
                <w:rFonts w:ascii="宋体" w:hAnsi="宋体"/>
                <w:noProof/>
                <w:kern w:val="0"/>
                <w:sz w:val="18"/>
                <w:szCs w:val="18"/>
              </w:rPr>
            </w:pPr>
            <w:r>
              <w:rPr>
                <w:rFonts w:ascii="宋体" w:hAnsi="宋体" w:hint="eastAsia"/>
                <w:noProof/>
                <w:kern w:val="0"/>
                <w:sz w:val="18"/>
                <w:szCs w:val="18"/>
              </w:rPr>
              <w:t>保温时间</w:t>
            </w:r>
            <w:r w:rsidR="000648E4" w:rsidRPr="00922506">
              <w:rPr>
                <w:rFonts w:ascii="宋体" w:hAnsi="宋体" w:hint="eastAsia"/>
                <w:noProof/>
                <w:kern w:val="0"/>
                <w:sz w:val="18"/>
                <w:szCs w:val="18"/>
              </w:rPr>
              <w:t>（</w:t>
            </w:r>
            <w:r w:rsidR="000648E4" w:rsidRPr="00922506">
              <w:rPr>
                <w:rFonts w:ascii="宋体" w:hAnsi="宋体"/>
                <w:noProof/>
                <w:kern w:val="0"/>
                <w:sz w:val="18"/>
                <w:szCs w:val="18"/>
              </w:rPr>
              <w:t>min</w:t>
            </w:r>
            <w:r w:rsidR="000648E4" w:rsidRPr="00922506">
              <w:rPr>
                <w:rFonts w:ascii="宋体" w:hAnsi="宋体" w:hint="eastAsia"/>
                <w:noProof/>
                <w:kern w:val="0"/>
                <w:sz w:val="18"/>
                <w:szCs w:val="18"/>
              </w:rPr>
              <w:t>）</w:t>
            </w:r>
          </w:p>
        </w:tc>
        <w:tc>
          <w:tcPr>
            <w:tcW w:w="6834" w:type="dxa"/>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r>
      <w:tr w:rsidR="000648E4" w:rsidRPr="00A81564" w:rsidTr="006543BE">
        <w:trPr>
          <w:trHeight w:val="355"/>
          <w:jc w:val="center"/>
        </w:trPr>
        <w:tc>
          <w:tcPr>
            <w:tcW w:w="993" w:type="dxa"/>
            <w:vMerge/>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0648E4" w:rsidRPr="00922506" w:rsidRDefault="000648E4" w:rsidP="004C1D23">
            <w:pPr>
              <w:snapToGrid w:val="0"/>
              <w:jc w:val="center"/>
              <w:rPr>
                <w:rFonts w:ascii="宋体" w:hAnsi="宋体"/>
                <w:noProof/>
                <w:kern w:val="0"/>
                <w:sz w:val="18"/>
                <w:szCs w:val="18"/>
              </w:rPr>
            </w:pPr>
            <w:r w:rsidRPr="00922506">
              <w:rPr>
                <w:rFonts w:ascii="宋体" w:hAnsi="宋体" w:hint="eastAsia"/>
                <w:noProof/>
                <w:kern w:val="0"/>
                <w:sz w:val="18"/>
                <w:szCs w:val="18"/>
              </w:rPr>
              <w:t>操作人/日期</w:t>
            </w:r>
          </w:p>
        </w:tc>
        <w:tc>
          <w:tcPr>
            <w:tcW w:w="6834" w:type="dxa"/>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r>
      <w:tr w:rsidR="000648E4" w:rsidRPr="00A81564" w:rsidTr="006543BE">
        <w:trPr>
          <w:trHeight w:val="355"/>
          <w:jc w:val="center"/>
        </w:trPr>
        <w:tc>
          <w:tcPr>
            <w:tcW w:w="993" w:type="dxa"/>
            <w:vMerge w:val="restart"/>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r w:rsidRPr="00922506">
              <w:rPr>
                <w:rFonts w:ascii="宋体" w:hAnsi="宋体" w:hint="eastAsia"/>
                <w:noProof/>
                <w:kern w:val="0"/>
                <w:sz w:val="18"/>
                <w:szCs w:val="18"/>
              </w:rPr>
              <w:t xml:space="preserve">检 </w:t>
            </w:r>
            <w:r w:rsidRPr="00922506">
              <w:rPr>
                <w:rFonts w:ascii="宋体" w:hAnsi="宋体"/>
                <w:noProof/>
                <w:kern w:val="0"/>
                <w:sz w:val="18"/>
                <w:szCs w:val="18"/>
              </w:rPr>
              <w:t xml:space="preserve">  </w:t>
            </w:r>
            <w:r w:rsidRPr="00922506">
              <w:rPr>
                <w:rFonts w:ascii="宋体" w:hAnsi="宋体" w:hint="eastAsia"/>
                <w:noProof/>
                <w:kern w:val="0"/>
                <w:sz w:val="18"/>
                <w:szCs w:val="18"/>
              </w:rPr>
              <w:t>验</w:t>
            </w:r>
          </w:p>
        </w:tc>
        <w:tc>
          <w:tcPr>
            <w:tcW w:w="2126" w:type="dxa"/>
            <w:shd w:val="clear" w:color="auto" w:fill="auto"/>
            <w:vAlign w:val="center"/>
          </w:tcPr>
          <w:p w:rsidR="000648E4" w:rsidRPr="00922506" w:rsidRDefault="000648E4" w:rsidP="004C1D23">
            <w:pPr>
              <w:snapToGrid w:val="0"/>
              <w:jc w:val="center"/>
              <w:rPr>
                <w:rFonts w:ascii="宋体" w:hAnsi="宋体"/>
                <w:noProof/>
                <w:kern w:val="0"/>
                <w:sz w:val="18"/>
                <w:szCs w:val="18"/>
              </w:rPr>
            </w:pPr>
            <w:r w:rsidRPr="00922506">
              <w:rPr>
                <w:rFonts w:ascii="宋体" w:hAnsi="宋体" w:hint="eastAsia"/>
                <w:noProof/>
                <w:kern w:val="0"/>
                <w:sz w:val="18"/>
                <w:szCs w:val="18"/>
              </w:rPr>
              <w:t>不合格品类型</w:t>
            </w:r>
          </w:p>
        </w:tc>
        <w:tc>
          <w:tcPr>
            <w:tcW w:w="6834" w:type="dxa"/>
            <w:vAlign w:val="center"/>
          </w:tcPr>
          <w:p w:rsidR="000648E4" w:rsidRPr="00922506" w:rsidRDefault="000648E4" w:rsidP="004C1D23">
            <w:pPr>
              <w:widowControl/>
              <w:tabs>
                <w:tab w:val="center" w:pos="4201"/>
                <w:tab w:val="right" w:leader="dot" w:pos="9298"/>
              </w:tabs>
              <w:autoSpaceDE w:val="0"/>
              <w:autoSpaceDN w:val="0"/>
              <w:jc w:val="left"/>
              <w:rPr>
                <w:rFonts w:ascii="宋体" w:hAnsi="宋体"/>
                <w:noProof/>
                <w:kern w:val="0"/>
                <w:sz w:val="18"/>
                <w:szCs w:val="18"/>
              </w:rPr>
            </w:pPr>
            <w:r w:rsidRPr="00922506">
              <w:rPr>
                <w:rFonts w:ascii="宋体" w:hAnsi="宋体" w:hint="eastAsia"/>
                <w:noProof/>
                <w:kern w:val="0"/>
                <w:sz w:val="18"/>
                <w:szCs w:val="18"/>
              </w:rPr>
              <w:t>数量（只）</w:t>
            </w:r>
          </w:p>
        </w:tc>
      </w:tr>
      <w:tr w:rsidR="000648E4" w:rsidRPr="00A81564" w:rsidTr="006543BE">
        <w:trPr>
          <w:trHeight w:val="355"/>
          <w:jc w:val="center"/>
        </w:trPr>
        <w:tc>
          <w:tcPr>
            <w:tcW w:w="993" w:type="dxa"/>
            <w:vMerge/>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0648E4" w:rsidRPr="00922506" w:rsidRDefault="000648E4" w:rsidP="004C1D23">
            <w:pPr>
              <w:snapToGrid w:val="0"/>
              <w:rPr>
                <w:rFonts w:ascii="宋体" w:hAnsi="宋体"/>
                <w:noProof/>
                <w:kern w:val="0"/>
                <w:sz w:val="18"/>
                <w:szCs w:val="18"/>
              </w:rPr>
            </w:pPr>
          </w:p>
        </w:tc>
        <w:tc>
          <w:tcPr>
            <w:tcW w:w="6834" w:type="dxa"/>
            <w:vAlign w:val="center"/>
          </w:tcPr>
          <w:p w:rsidR="000648E4" w:rsidRPr="00922506" w:rsidRDefault="000648E4" w:rsidP="004C1D23">
            <w:pPr>
              <w:widowControl/>
              <w:tabs>
                <w:tab w:val="center" w:pos="4201"/>
                <w:tab w:val="right" w:leader="dot" w:pos="9298"/>
              </w:tabs>
              <w:autoSpaceDE w:val="0"/>
              <w:autoSpaceDN w:val="0"/>
              <w:jc w:val="left"/>
              <w:rPr>
                <w:rFonts w:ascii="宋体" w:hAnsi="宋体"/>
                <w:noProof/>
                <w:kern w:val="0"/>
                <w:sz w:val="18"/>
                <w:szCs w:val="18"/>
              </w:rPr>
            </w:pPr>
          </w:p>
        </w:tc>
      </w:tr>
      <w:tr w:rsidR="000648E4" w:rsidRPr="00A81564" w:rsidTr="006543BE">
        <w:trPr>
          <w:trHeight w:val="355"/>
          <w:jc w:val="center"/>
        </w:trPr>
        <w:tc>
          <w:tcPr>
            <w:tcW w:w="993" w:type="dxa"/>
            <w:vMerge/>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0648E4" w:rsidRPr="00922506" w:rsidRDefault="000648E4" w:rsidP="004C1D23">
            <w:pPr>
              <w:snapToGrid w:val="0"/>
              <w:rPr>
                <w:rFonts w:ascii="宋体" w:hAnsi="宋体"/>
                <w:noProof/>
                <w:kern w:val="0"/>
                <w:sz w:val="18"/>
                <w:szCs w:val="18"/>
              </w:rPr>
            </w:pPr>
          </w:p>
        </w:tc>
        <w:tc>
          <w:tcPr>
            <w:tcW w:w="6834" w:type="dxa"/>
            <w:vAlign w:val="center"/>
          </w:tcPr>
          <w:p w:rsidR="000648E4" w:rsidRPr="00922506" w:rsidRDefault="000648E4" w:rsidP="004C1D23">
            <w:pPr>
              <w:widowControl/>
              <w:tabs>
                <w:tab w:val="center" w:pos="4201"/>
                <w:tab w:val="right" w:leader="dot" w:pos="9298"/>
              </w:tabs>
              <w:autoSpaceDE w:val="0"/>
              <w:autoSpaceDN w:val="0"/>
              <w:jc w:val="left"/>
              <w:rPr>
                <w:rFonts w:ascii="宋体" w:hAnsi="宋体"/>
                <w:noProof/>
                <w:kern w:val="0"/>
                <w:sz w:val="18"/>
                <w:szCs w:val="18"/>
              </w:rPr>
            </w:pPr>
          </w:p>
        </w:tc>
      </w:tr>
      <w:tr w:rsidR="000648E4" w:rsidRPr="00A81564" w:rsidTr="006543BE">
        <w:trPr>
          <w:trHeight w:val="355"/>
          <w:jc w:val="center"/>
        </w:trPr>
        <w:tc>
          <w:tcPr>
            <w:tcW w:w="993" w:type="dxa"/>
            <w:vMerge/>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0648E4" w:rsidRPr="00922506" w:rsidRDefault="000648E4" w:rsidP="004C1D23">
            <w:pPr>
              <w:snapToGrid w:val="0"/>
              <w:rPr>
                <w:rFonts w:ascii="宋体" w:hAnsi="宋体"/>
                <w:noProof/>
                <w:kern w:val="0"/>
                <w:sz w:val="18"/>
                <w:szCs w:val="18"/>
              </w:rPr>
            </w:pPr>
          </w:p>
        </w:tc>
        <w:tc>
          <w:tcPr>
            <w:tcW w:w="6834" w:type="dxa"/>
            <w:vAlign w:val="center"/>
          </w:tcPr>
          <w:p w:rsidR="000648E4" w:rsidRPr="00922506" w:rsidRDefault="000648E4" w:rsidP="004C1D23">
            <w:pPr>
              <w:widowControl/>
              <w:tabs>
                <w:tab w:val="center" w:pos="4201"/>
                <w:tab w:val="right" w:leader="dot" w:pos="9298"/>
              </w:tabs>
              <w:autoSpaceDE w:val="0"/>
              <w:autoSpaceDN w:val="0"/>
              <w:jc w:val="left"/>
              <w:rPr>
                <w:rFonts w:ascii="宋体" w:hAnsi="宋体"/>
                <w:noProof/>
                <w:kern w:val="0"/>
                <w:sz w:val="18"/>
                <w:szCs w:val="18"/>
              </w:rPr>
            </w:pPr>
          </w:p>
        </w:tc>
      </w:tr>
      <w:tr w:rsidR="000648E4" w:rsidRPr="00A81564" w:rsidTr="006543BE">
        <w:trPr>
          <w:trHeight w:val="355"/>
          <w:jc w:val="center"/>
        </w:trPr>
        <w:tc>
          <w:tcPr>
            <w:tcW w:w="993" w:type="dxa"/>
            <w:vMerge/>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0648E4" w:rsidRPr="00922506" w:rsidRDefault="000648E4" w:rsidP="004C1D23">
            <w:pPr>
              <w:snapToGrid w:val="0"/>
              <w:rPr>
                <w:rFonts w:ascii="宋体" w:hAnsi="宋体"/>
                <w:noProof/>
                <w:kern w:val="0"/>
                <w:sz w:val="18"/>
                <w:szCs w:val="18"/>
              </w:rPr>
            </w:pPr>
          </w:p>
        </w:tc>
        <w:tc>
          <w:tcPr>
            <w:tcW w:w="6834" w:type="dxa"/>
            <w:vAlign w:val="center"/>
          </w:tcPr>
          <w:p w:rsidR="000648E4" w:rsidRPr="00922506" w:rsidRDefault="000648E4" w:rsidP="004C1D23">
            <w:pPr>
              <w:widowControl/>
              <w:tabs>
                <w:tab w:val="center" w:pos="4201"/>
                <w:tab w:val="right" w:leader="dot" w:pos="9298"/>
              </w:tabs>
              <w:autoSpaceDE w:val="0"/>
              <w:autoSpaceDN w:val="0"/>
              <w:jc w:val="left"/>
              <w:rPr>
                <w:rFonts w:ascii="宋体" w:hAnsi="宋体"/>
                <w:noProof/>
                <w:kern w:val="0"/>
                <w:sz w:val="18"/>
                <w:szCs w:val="18"/>
              </w:rPr>
            </w:pPr>
          </w:p>
        </w:tc>
      </w:tr>
      <w:tr w:rsidR="000648E4" w:rsidRPr="00A81564" w:rsidTr="006543BE">
        <w:trPr>
          <w:trHeight w:val="355"/>
          <w:jc w:val="center"/>
        </w:trPr>
        <w:tc>
          <w:tcPr>
            <w:tcW w:w="993" w:type="dxa"/>
            <w:vMerge/>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0648E4" w:rsidRPr="00922506" w:rsidRDefault="000648E4" w:rsidP="004C1D23">
            <w:pPr>
              <w:snapToGrid w:val="0"/>
              <w:rPr>
                <w:rFonts w:ascii="宋体" w:hAnsi="宋体"/>
                <w:noProof/>
                <w:kern w:val="0"/>
                <w:sz w:val="18"/>
                <w:szCs w:val="18"/>
              </w:rPr>
            </w:pPr>
          </w:p>
        </w:tc>
        <w:tc>
          <w:tcPr>
            <w:tcW w:w="6834" w:type="dxa"/>
            <w:vAlign w:val="center"/>
          </w:tcPr>
          <w:p w:rsidR="000648E4" w:rsidRPr="00922506" w:rsidRDefault="000648E4" w:rsidP="004C1D23">
            <w:pPr>
              <w:widowControl/>
              <w:tabs>
                <w:tab w:val="center" w:pos="4201"/>
                <w:tab w:val="right" w:leader="dot" w:pos="9298"/>
              </w:tabs>
              <w:autoSpaceDE w:val="0"/>
              <w:autoSpaceDN w:val="0"/>
              <w:jc w:val="left"/>
              <w:rPr>
                <w:rFonts w:ascii="宋体" w:hAnsi="宋体"/>
                <w:noProof/>
                <w:kern w:val="0"/>
                <w:sz w:val="18"/>
                <w:szCs w:val="18"/>
              </w:rPr>
            </w:pPr>
          </w:p>
        </w:tc>
      </w:tr>
      <w:tr w:rsidR="000648E4" w:rsidRPr="00A81564" w:rsidTr="006543BE">
        <w:trPr>
          <w:trHeight w:val="355"/>
          <w:jc w:val="center"/>
        </w:trPr>
        <w:tc>
          <w:tcPr>
            <w:tcW w:w="993" w:type="dxa"/>
            <w:vMerge/>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0648E4" w:rsidRPr="00922506" w:rsidRDefault="000648E4" w:rsidP="004C1D23">
            <w:pPr>
              <w:snapToGrid w:val="0"/>
              <w:rPr>
                <w:rFonts w:ascii="宋体" w:hAnsi="宋体"/>
                <w:noProof/>
                <w:kern w:val="0"/>
                <w:sz w:val="18"/>
                <w:szCs w:val="18"/>
              </w:rPr>
            </w:pPr>
          </w:p>
        </w:tc>
        <w:tc>
          <w:tcPr>
            <w:tcW w:w="6834" w:type="dxa"/>
            <w:vAlign w:val="center"/>
          </w:tcPr>
          <w:p w:rsidR="000648E4" w:rsidRPr="00922506" w:rsidRDefault="000648E4" w:rsidP="004C1D23">
            <w:pPr>
              <w:widowControl/>
              <w:tabs>
                <w:tab w:val="center" w:pos="4201"/>
                <w:tab w:val="right" w:leader="dot" w:pos="9298"/>
              </w:tabs>
              <w:autoSpaceDE w:val="0"/>
              <w:autoSpaceDN w:val="0"/>
              <w:jc w:val="left"/>
              <w:rPr>
                <w:rFonts w:ascii="宋体" w:hAnsi="宋体"/>
                <w:noProof/>
                <w:kern w:val="0"/>
                <w:sz w:val="18"/>
                <w:szCs w:val="18"/>
              </w:rPr>
            </w:pPr>
          </w:p>
        </w:tc>
      </w:tr>
      <w:tr w:rsidR="000648E4" w:rsidRPr="00A81564" w:rsidTr="006543BE">
        <w:trPr>
          <w:trHeight w:val="355"/>
          <w:jc w:val="center"/>
        </w:trPr>
        <w:tc>
          <w:tcPr>
            <w:tcW w:w="993" w:type="dxa"/>
            <w:vMerge/>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0648E4" w:rsidRPr="00922506" w:rsidRDefault="000648E4" w:rsidP="004C1D23">
            <w:pPr>
              <w:snapToGrid w:val="0"/>
              <w:rPr>
                <w:rFonts w:ascii="宋体" w:hAnsi="宋体"/>
                <w:noProof/>
                <w:kern w:val="0"/>
                <w:sz w:val="18"/>
                <w:szCs w:val="18"/>
              </w:rPr>
            </w:pPr>
            <w:r w:rsidRPr="00922506">
              <w:rPr>
                <w:rFonts w:ascii="宋体" w:hAnsi="宋体" w:hint="eastAsia"/>
                <w:noProof/>
                <w:kern w:val="0"/>
                <w:sz w:val="18"/>
                <w:szCs w:val="18"/>
              </w:rPr>
              <w:t>总计</w:t>
            </w:r>
          </w:p>
        </w:tc>
        <w:tc>
          <w:tcPr>
            <w:tcW w:w="6834" w:type="dxa"/>
            <w:vAlign w:val="center"/>
          </w:tcPr>
          <w:p w:rsidR="000648E4" w:rsidRPr="00922506" w:rsidRDefault="000648E4" w:rsidP="004C1D23">
            <w:pPr>
              <w:snapToGrid w:val="0"/>
              <w:rPr>
                <w:rFonts w:ascii="宋体" w:hAnsi="宋体"/>
                <w:noProof/>
                <w:kern w:val="0"/>
                <w:sz w:val="18"/>
                <w:szCs w:val="18"/>
              </w:rPr>
            </w:pPr>
            <w:r w:rsidRPr="00922506">
              <w:rPr>
                <w:rFonts w:ascii="宋体" w:hAnsi="宋体" w:hint="eastAsia"/>
                <w:noProof/>
                <w:kern w:val="0"/>
                <w:sz w:val="18"/>
                <w:szCs w:val="18"/>
              </w:rPr>
              <w:t xml:space="preserve">合格数： </w:t>
            </w:r>
            <w:r w:rsidRPr="00922506">
              <w:rPr>
                <w:rFonts w:ascii="宋体" w:hAnsi="宋体"/>
                <w:noProof/>
                <w:kern w:val="0"/>
                <w:sz w:val="18"/>
                <w:szCs w:val="18"/>
              </w:rPr>
              <w:t xml:space="preserve">    </w:t>
            </w:r>
            <w:r w:rsidRPr="00922506">
              <w:rPr>
                <w:rFonts w:ascii="宋体" w:hAnsi="宋体" w:hint="eastAsia"/>
                <w:noProof/>
                <w:kern w:val="0"/>
                <w:sz w:val="18"/>
                <w:szCs w:val="18"/>
              </w:rPr>
              <w:t>（只）</w:t>
            </w:r>
          </w:p>
        </w:tc>
      </w:tr>
      <w:tr w:rsidR="000648E4" w:rsidRPr="00A81564" w:rsidTr="006543BE">
        <w:trPr>
          <w:trHeight w:val="355"/>
          <w:jc w:val="center"/>
        </w:trPr>
        <w:tc>
          <w:tcPr>
            <w:tcW w:w="993" w:type="dxa"/>
            <w:vMerge/>
            <w:shd w:val="clear" w:color="auto" w:fill="auto"/>
            <w:vAlign w:val="center"/>
          </w:tcPr>
          <w:p w:rsidR="000648E4" w:rsidRPr="00922506" w:rsidRDefault="000648E4" w:rsidP="004C1D23">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0648E4" w:rsidRPr="00922506" w:rsidRDefault="000648E4" w:rsidP="004C1D23">
            <w:pPr>
              <w:snapToGrid w:val="0"/>
              <w:rPr>
                <w:rFonts w:ascii="宋体" w:hAnsi="宋体"/>
                <w:noProof/>
                <w:kern w:val="0"/>
                <w:sz w:val="18"/>
                <w:szCs w:val="18"/>
              </w:rPr>
            </w:pPr>
            <w:r w:rsidRPr="00922506">
              <w:rPr>
                <w:rFonts w:ascii="宋体" w:hAnsi="宋体" w:hint="eastAsia"/>
                <w:noProof/>
                <w:kern w:val="0"/>
                <w:sz w:val="18"/>
                <w:szCs w:val="18"/>
              </w:rPr>
              <w:t>操作人/日期</w:t>
            </w:r>
          </w:p>
        </w:tc>
        <w:tc>
          <w:tcPr>
            <w:tcW w:w="6834" w:type="dxa"/>
            <w:vAlign w:val="center"/>
          </w:tcPr>
          <w:p w:rsidR="000648E4" w:rsidRPr="00922506" w:rsidRDefault="000648E4" w:rsidP="004C1D23">
            <w:pPr>
              <w:widowControl/>
              <w:tabs>
                <w:tab w:val="center" w:pos="4201"/>
                <w:tab w:val="right" w:leader="dot" w:pos="9298"/>
              </w:tabs>
              <w:autoSpaceDE w:val="0"/>
              <w:autoSpaceDN w:val="0"/>
              <w:jc w:val="left"/>
              <w:rPr>
                <w:rFonts w:ascii="宋体" w:hAnsi="宋体"/>
                <w:noProof/>
                <w:kern w:val="0"/>
                <w:sz w:val="18"/>
                <w:szCs w:val="18"/>
              </w:rPr>
            </w:pPr>
          </w:p>
        </w:tc>
      </w:tr>
    </w:tbl>
    <w:p w:rsidR="000648E4" w:rsidRDefault="000648E4" w:rsidP="000648E4">
      <w:pPr>
        <w:pStyle w:val="afe"/>
      </w:pPr>
    </w:p>
    <w:p w:rsidR="000648E4" w:rsidRPr="00DA5A2E" w:rsidRDefault="000648E4" w:rsidP="000648E4">
      <w:pPr>
        <w:pStyle w:val="afe"/>
      </w:pPr>
    </w:p>
    <w:p w:rsidR="000648E4" w:rsidRPr="003632CE" w:rsidRDefault="000648E4" w:rsidP="000648E4">
      <w:pPr>
        <w:pStyle w:val="affff6"/>
        <w:ind w:firstLine="420"/>
      </w:pPr>
    </w:p>
    <w:p w:rsidR="000648E4" w:rsidRDefault="000648E4" w:rsidP="000648E4">
      <w:pPr>
        <w:pStyle w:val="affff6"/>
        <w:ind w:firstLine="420"/>
      </w:pPr>
    </w:p>
    <w:p w:rsidR="009273B3" w:rsidRPr="00D679E4" w:rsidRDefault="005429C6" w:rsidP="005429C6">
      <w:pPr>
        <w:pStyle w:val="affff6"/>
        <w:ind w:firstLineChars="0" w:firstLine="0"/>
        <w:jc w:val="center"/>
      </w:pPr>
      <w:bookmarkStart w:id="63" w:name="BookMark8"/>
      <w:bookmarkEnd w:id="10"/>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63"/>
    </w:p>
    <w:sectPr w:rsidR="009273B3" w:rsidRPr="00D679E4" w:rsidSect="00E32A52">
      <w:pgSz w:w="11906" w:h="16838" w:code="9"/>
      <w:pgMar w:top="2410" w:right="1134" w:bottom="1134" w:left="1134" w:header="1418" w:footer="1134" w:gutter="284"/>
      <w:cols w:space="425"/>
      <w:formProt w:val="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B27" w:rsidRDefault="00C77B27" w:rsidP="00D86DB7">
      <w:r>
        <w:separator/>
      </w:r>
    </w:p>
    <w:p w:rsidR="00C77B27" w:rsidRDefault="00C77B27"/>
    <w:p w:rsidR="00C77B27" w:rsidRDefault="00C77B27"/>
  </w:endnote>
  <w:endnote w:type="continuationSeparator" w:id="1">
    <w:p w:rsidR="00C77B27" w:rsidRDefault="00C77B27" w:rsidP="00D86DB7">
      <w:r>
        <w:continuationSeparator/>
      </w:r>
    </w:p>
    <w:p w:rsidR="00C77B27" w:rsidRDefault="00C77B27"/>
    <w:p w:rsidR="00C77B27" w:rsidRDefault="00C77B27"/>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8630CF">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52" w:rsidRDefault="00E32A52">
    <w:pPr>
      <w:pStyle w:val="afffa"/>
    </w:pPr>
  </w:p>
  <w:p w:rsidR="00E77A03" w:rsidRPr="00324EDD" w:rsidRDefault="00E77A03" w:rsidP="00CD50A1">
    <w:pPr>
      <w:pStyle w:val="afffa"/>
      <w:ind w:right="720"/>
      <w:jc w:val="both"/>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8630CF" w:rsidP="00C94DF2">
    <w:pPr>
      <w:pStyle w:val="affff3"/>
    </w:pPr>
    <w:r>
      <w:fldChar w:fldCharType="begin"/>
    </w:r>
    <w:r w:rsidR="000C57D6">
      <w:instrText>PAGE   \* MERGEFORMAT</w:instrText>
    </w:r>
    <w:r>
      <w:fldChar w:fldCharType="separate"/>
    </w:r>
    <w:r w:rsidR="009A142C" w:rsidRPr="009A142C">
      <w:rPr>
        <w:noProof/>
        <w:lang w:val="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B27" w:rsidRDefault="00C77B27" w:rsidP="00D86DB7">
      <w:r>
        <w:separator/>
      </w:r>
    </w:p>
  </w:footnote>
  <w:footnote w:type="continuationSeparator" w:id="1">
    <w:p w:rsidR="00C77B27" w:rsidRDefault="00C77B27" w:rsidP="00D86DB7">
      <w:r>
        <w:continuationSeparator/>
      </w:r>
    </w:p>
    <w:p w:rsidR="00C77B27" w:rsidRDefault="00C77B27"/>
    <w:p w:rsidR="00C77B27" w:rsidRDefault="00C77B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Default="008630CF" w:rsidP="00714F58">
    <w:pPr>
      <w:pStyle w:val="afff9"/>
      <w:jc w:val="right"/>
    </w:pPr>
    <w:fldSimple w:instr=" STYLEREF  标准文件_文件编号  \* MERGEFORMAT ">
      <w:r w:rsidR="0030060C">
        <w:rPr>
          <w:noProof/>
        </w:rPr>
        <w:t>T/XXX XXXX—XXXX</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5A1941" w:rsidRDefault="008630CF" w:rsidP="005A1941">
    <w:pPr>
      <w:pStyle w:val="affffb"/>
    </w:pPr>
    <w:fldSimple w:instr=" STYLEREF  标准文件_文件编号  \* MERGEFORMAT ">
      <w:r w:rsidR="009A142C">
        <w:t>T/HNNMIA 28</w:t>
      </w:r>
      <w:r w:rsidR="009A142C">
        <w:t>—</w:t>
      </w:r>
      <w:r w:rsidR="009A142C">
        <w:t>2022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15pt;height:34.05pt;visibility:visible;mso-wrap-style:square" o:bullet="t">
        <v:imagedata r:id="rId1" o:title="团标首页面字母T"/>
      </v:shape>
    </w:pict>
  </w:numPicBullet>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 w:numId="42">
    <w:abstractNumId w:val="32"/>
  </w:num>
  <w:num w:numId="43">
    <w:abstractNumId w:val="32"/>
  </w:num>
  <w:num w:numId="44">
    <w:abstractNumId w:val="32"/>
  </w:num>
  <w:num w:numId="45">
    <w:abstractNumId w:val="32"/>
  </w:num>
  <w:num w:numId="46">
    <w:abstractNumId w:val="3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060C"/>
    <w:rsid w:val="0000040A"/>
    <w:rsid w:val="00000A94"/>
    <w:rsid w:val="00001972"/>
    <w:rsid w:val="00001D9A"/>
    <w:rsid w:val="000022F1"/>
    <w:rsid w:val="00007B3A"/>
    <w:rsid w:val="000107E0"/>
    <w:rsid w:val="00011FDE"/>
    <w:rsid w:val="00012FFD"/>
    <w:rsid w:val="00014162"/>
    <w:rsid w:val="000141D0"/>
    <w:rsid w:val="00014340"/>
    <w:rsid w:val="00016A9C"/>
    <w:rsid w:val="00022184"/>
    <w:rsid w:val="00022762"/>
    <w:rsid w:val="0002317D"/>
    <w:rsid w:val="000238E0"/>
    <w:rsid w:val="000249DB"/>
    <w:rsid w:val="0002595E"/>
    <w:rsid w:val="000303C3"/>
    <w:rsid w:val="000331D3"/>
    <w:rsid w:val="000346A5"/>
    <w:rsid w:val="000359C3"/>
    <w:rsid w:val="00035A7D"/>
    <w:rsid w:val="000365ED"/>
    <w:rsid w:val="00036791"/>
    <w:rsid w:val="00041567"/>
    <w:rsid w:val="0004232B"/>
    <w:rsid w:val="0004249A"/>
    <w:rsid w:val="00043282"/>
    <w:rsid w:val="00044286"/>
    <w:rsid w:val="00047F28"/>
    <w:rsid w:val="000503AA"/>
    <w:rsid w:val="000506A1"/>
    <w:rsid w:val="000515DD"/>
    <w:rsid w:val="0005265A"/>
    <w:rsid w:val="000539DD"/>
    <w:rsid w:val="00053BD3"/>
    <w:rsid w:val="00055265"/>
    <w:rsid w:val="000556ED"/>
    <w:rsid w:val="00055FE2"/>
    <w:rsid w:val="0005616F"/>
    <w:rsid w:val="00060C2E"/>
    <w:rsid w:val="00061033"/>
    <w:rsid w:val="000619E9"/>
    <w:rsid w:val="000622D4"/>
    <w:rsid w:val="0006357D"/>
    <w:rsid w:val="000648E4"/>
    <w:rsid w:val="00067F1E"/>
    <w:rsid w:val="00070A1D"/>
    <w:rsid w:val="00071CC0"/>
    <w:rsid w:val="00071CFC"/>
    <w:rsid w:val="00073C8C"/>
    <w:rsid w:val="00077B64"/>
    <w:rsid w:val="000805FB"/>
    <w:rsid w:val="00080A1C"/>
    <w:rsid w:val="00082317"/>
    <w:rsid w:val="00083AB1"/>
    <w:rsid w:val="00083D2C"/>
    <w:rsid w:val="00086AA1"/>
    <w:rsid w:val="00087A3B"/>
    <w:rsid w:val="00087A77"/>
    <w:rsid w:val="00087BDA"/>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E53"/>
    <w:rsid w:val="000E4C9E"/>
    <w:rsid w:val="000E5B64"/>
    <w:rsid w:val="000E6FD7"/>
    <w:rsid w:val="000F06E1"/>
    <w:rsid w:val="000F0A05"/>
    <w:rsid w:val="000F0E3C"/>
    <w:rsid w:val="000F19D5"/>
    <w:rsid w:val="000F4050"/>
    <w:rsid w:val="000F461F"/>
    <w:rsid w:val="000F4AEA"/>
    <w:rsid w:val="000F67E9"/>
    <w:rsid w:val="000F71E2"/>
    <w:rsid w:val="000F78C1"/>
    <w:rsid w:val="001043E8"/>
    <w:rsid w:val="00104926"/>
    <w:rsid w:val="00113B1E"/>
    <w:rsid w:val="0011711C"/>
    <w:rsid w:val="00124E4F"/>
    <w:rsid w:val="00125C2F"/>
    <w:rsid w:val="001260B7"/>
    <w:rsid w:val="001265CB"/>
    <w:rsid w:val="001321C6"/>
    <w:rsid w:val="001322BF"/>
    <w:rsid w:val="001325C4"/>
    <w:rsid w:val="00133010"/>
    <w:rsid w:val="001338EE"/>
    <w:rsid w:val="00133AAE"/>
    <w:rsid w:val="00134A9F"/>
    <w:rsid w:val="00135323"/>
    <w:rsid w:val="001356C4"/>
    <w:rsid w:val="00137565"/>
    <w:rsid w:val="00141114"/>
    <w:rsid w:val="00142769"/>
    <w:rsid w:val="00142969"/>
    <w:rsid w:val="001446C2"/>
    <w:rsid w:val="001457E7"/>
    <w:rsid w:val="00145D9D"/>
    <w:rsid w:val="00146388"/>
    <w:rsid w:val="001529E5"/>
    <w:rsid w:val="00152FB3"/>
    <w:rsid w:val="001539E4"/>
    <w:rsid w:val="00153C7E"/>
    <w:rsid w:val="00156B25"/>
    <w:rsid w:val="00156E1A"/>
    <w:rsid w:val="00157894"/>
    <w:rsid w:val="00157B55"/>
    <w:rsid w:val="001636E3"/>
    <w:rsid w:val="001642FA"/>
    <w:rsid w:val="001649EB"/>
    <w:rsid w:val="00164BAF"/>
    <w:rsid w:val="00164BE3"/>
    <w:rsid w:val="00164FA8"/>
    <w:rsid w:val="00165065"/>
    <w:rsid w:val="00165434"/>
    <w:rsid w:val="0016580B"/>
    <w:rsid w:val="00165F49"/>
    <w:rsid w:val="00166B88"/>
    <w:rsid w:val="0016770A"/>
    <w:rsid w:val="00170804"/>
    <w:rsid w:val="001708E9"/>
    <w:rsid w:val="0017164E"/>
    <w:rsid w:val="0017340B"/>
    <w:rsid w:val="00173FB1"/>
    <w:rsid w:val="00176DFD"/>
    <w:rsid w:val="00181585"/>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70C"/>
    <w:rsid w:val="001C42F7"/>
    <w:rsid w:val="001C49E5"/>
    <w:rsid w:val="001C680C"/>
    <w:rsid w:val="001C7FEA"/>
    <w:rsid w:val="001D0499"/>
    <w:rsid w:val="001D0BBE"/>
    <w:rsid w:val="001D0ED4"/>
    <w:rsid w:val="001D212F"/>
    <w:rsid w:val="001D29D7"/>
    <w:rsid w:val="001D2DE7"/>
    <w:rsid w:val="001D36AF"/>
    <w:rsid w:val="001D411C"/>
    <w:rsid w:val="001E1B6A"/>
    <w:rsid w:val="001E2484"/>
    <w:rsid w:val="001E3CC4"/>
    <w:rsid w:val="001E466F"/>
    <w:rsid w:val="001E4882"/>
    <w:rsid w:val="001E73AB"/>
    <w:rsid w:val="001F074C"/>
    <w:rsid w:val="001F092D"/>
    <w:rsid w:val="001F143A"/>
    <w:rsid w:val="001F1605"/>
    <w:rsid w:val="001F2508"/>
    <w:rsid w:val="001F4816"/>
    <w:rsid w:val="001F5702"/>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413"/>
    <w:rsid w:val="0022794E"/>
    <w:rsid w:val="00230407"/>
    <w:rsid w:val="00233D64"/>
    <w:rsid w:val="0023482A"/>
    <w:rsid w:val="002359CB"/>
    <w:rsid w:val="0024023B"/>
    <w:rsid w:val="00240864"/>
    <w:rsid w:val="00243540"/>
    <w:rsid w:val="0024497B"/>
    <w:rsid w:val="0024515B"/>
    <w:rsid w:val="00246021"/>
    <w:rsid w:val="0024666E"/>
    <w:rsid w:val="00247F52"/>
    <w:rsid w:val="00250B25"/>
    <w:rsid w:val="00250BBE"/>
    <w:rsid w:val="00250E59"/>
    <w:rsid w:val="002515C2"/>
    <w:rsid w:val="0025194F"/>
    <w:rsid w:val="0026148A"/>
    <w:rsid w:val="00261A5B"/>
    <w:rsid w:val="00262696"/>
    <w:rsid w:val="00263D25"/>
    <w:rsid w:val="002643C3"/>
    <w:rsid w:val="00264A0C"/>
    <w:rsid w:val="00266EEB"/>
    <w:rsid w:val="00267EF4"/>
    <w:rsid w:val="00270107"/>
    <w:rsid w:val="00270CB8"/>
    <w:rsid w:val="00272B08"/>
    <w:rsid w:val="00273C2C"/>
    <w:rsid w:val="00280FDA"/>
    <w:rsid w:val="00281BB8"/>
    <w:rsid w:val="00281E9E"/>
    <w:rsid w:val="00282405"/>
    <w:rsid w:val="00284884"/>
    <w:rsid w:val="00285170"/>
    <w:rsid w:val="00285361"/>
    <w:rsid w:val="002861D0"/>
    <w:rsid w:val="0028742D"/>
    <w:rsid w:val="002915EA"/>
    <w:rsid w:val="00292D60"/>
    <w:rsid w:val="00293B30"/>
    <w:rsid w:val="00294D34"/>
    <w:rsid w:val="00294E3B"/>
    <w:rsid w:val="00296193"/>
    <w:rsid w:val="002961FF"/>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346"/>
    <w:rsid w:val="002C7EBB"/>
    <w:rsid w:val="002D06C1"/>
    <w:rsid w:val="002D42B5"/>
    <w:rsid w:val="002D4F1A"/>
    <w:rsid w:val="002D6EC6"/>
    <w:rsid w:val="002D79AC"/>
    <w:rsid w:val="002E039D"/>
    <w:rsid w:val="002E4D5A"/>
    <w:rsid w:val="002E6326"/>
    <w:rsid w:val="002E66A1"/>
    <w:rsid w:val="002E66C4"/>
    <w:rsid w:val="002F30E0"/>
    <w:rsid w:val="002F35E4"/>
    <w:rsid w:val="002F3730"/>
    <w:rsid w:val="002F38E1"/>
    <w:rsid w:val="002F7372"/>
    <w:rsid w:val="002F7AF6"/>
    <w:rsid w:val="0030060C"/>
    <w:rsid w:val="00300E63"/>
    <w:rsid w:val="00302F5F"/>
    <w:rsid w:val="0030441D"/>
    <w:rsid w:val="00306063"/>
    <w:rsid w:val="003079BA"/>
    <w:rsid w:val="00313B85"/>
    <w:rsid w:val="0031425D"/>
    <w:rsid w:val="00317988"/>
    <w:rsid w:val="003200A3"/>
    <w:rsid w:val="003221B4"/>
    <w:rsid w:val="0032258D"/>
    <w:rsid w:val="00322E62"/>
    <w:rsid w:val="00324D13"/>
    <w:rsid w:val="00324EDD"/>
    <w:rsid w:val="003331E4"/>
    <w:rsid w:val="00336C64"/>
    <w:rsid w:val="00337162"/>
    <w:rsid w:val="0034194F"/>
    <w:rsid w:val="00344605"/>
    <w:rsid w:val="00346312"/>
    <w:rsid w:val="003474AA"/>
    <w:rsid w:val="00350D1D"/>
    <w:rsid w:val="00352C83"/>
    <w:rsid w:val="00352F1A"/>
    <w:rsid w:val="0035402C"/>
    <w:rsid w:val="0036107C"/>
    <w:rsid w:val="003615D2"/>
    <w:rsid w:val="003630A1"/>
    <w:rsid w:val="0036429C"/>
    <w:rsid w:val="00364A53"/>
    <w:rsid w:val="003654CB"/>
    <w:rsid w:val="003655E0"/>
    <w:rsid w:val="00365AA9"/>
    <w:rsid w:val="00365F86"/>
    <w:rsid w:val="00365F87"/>
    <w:rsid w:val="00366E89"/>
    <w:rsid w:val="003705F4"/>
    <w:rsid w:val="00370D58"/>
    <w:rsid w:val="00371316"/>
    <w:rsid w:val="0037555E"/>
    <w:rsid w:val="00376713"/>
    <w:rsid w:val="00381815"/>
    <w:rsid w:val="003819AF"/>
    <w:rsid w:val="003820E9"/>
    <w:rsid w:val="00382DE7"/>
    <w:rsid w:val="00384FFC"/>
    <w:rsid w:val="003872FC"/>
    <w:rsid w:val="00387ADC"/>
    <w:rsid w:val="00390020"/>
    <w:rsid w:val="003903D6"/>
    <w:rsid w:val="00390EE6"/>
    <w:rsid w:val="0039118F"/>
    <w:rsid w:val="00392AD7"/>
    <w:rsid w:val="0039304F"/>
    <w:rsid w:val="003938D9"/>
    <w:rsid w:val="00394376"/>
    <w:rsid w:val="003943FF"/>
    <w:rsid w:val="003974EB"/>
    <w:rsid w:val="00397CC5"/>
    <w:rsid w:val="003A1582"/>
    <w:rsid w:val="003A3D9C"/>
    <w:rsid w:val="003A4077"/>
    <w:rsid w:val="003A4AA7"/>
    <w:rsid w:val="003A4FBD"/>
    <w:rsid w:val="003B09AD"/>
    <w:rsid w:val="003B1F18"/>
    <w:rsid w:val="003B3275"/>
    <w:rsid w:val="003B59C3"/>
    <w:rsid w:val="003B5BF0"/>
    <w:rsid w:val="003B60BF"/>
    <w:rsid w:val="003B6BE3"/>
    <w:rsid w:val="003C010C"/>
    <w:rsid w:val="003C0A6C"/>
    <w:rsid w:val="003C14F8"/>
    <w:rsid w:val="003C5A43"/>
    <w:rsid w:val="003D0519"/>
    <w:rsid w:val="003D0FF6"/>
    <w:rsid w:val="003D262C"/>
    <w:rsid w:val="003D493B"/>
    <w:rsid w:val="003D6D61"/>
    <w:rsid w:val="003E091D"/>
    <w:rsid w:val="003E1C53"/>
    <w:rsid w:val="003E2A69"/>
    <w:rsid w:val="003E2D49"/>
    <w:rsid w:val="003E2FD4"/>
    <w:rsid w:val="003E3B2B"/>
    <w:rsid w:val="003E49F6"/>
    <w:rsid w:val="003E660F"/>
    <w:rsid w:val="003F0841"/>
    <w:rsid w:val="003F23D3"/>
    <w:rsid w:val="003F3F08"/>
    <w:rsid w:val="003F49F1"/>
    <w:rsid w:val="003F6272"/>
    <w:rsid w:val="00400E72"/>
    <w:rsid w:val="00401400"/>
    <w:rsid w:val="00404869"/>
    <w:rsid w:val="00405884"/>
    <w:rsid w:val="004073D5"/>
    <w:rsid w:val="00407D39"/>
    <w:rsid w:val="00410671"/>
    <w:rsid w:val="00411DD5"/>
    <w:rsid w:val="0041477A"/>
    <w:rsid w:val="004167A3"/>
    <w:rsid w:val="00420F9C"/>
    <w:rsid w:val="004242CB"/>
    <w:rsid w:val="004263AC"/>
    <w:rsid w:val="004272C4"/>
    <w:rsid w:val="00432DAA"/>
    <w:rsid w:val="00434305"/>
    <w:rsid w:val="00435DF7"/>
    <w:rsid w:val="00436815"/>
    <w:rsid w:val="00440088"/>
    <w:rsid w:val="0044083F"/>
    <w:rsid w:val="00441AE7"/>
    <w:rsid w:val="00445574"/>
    <w:rsid w:val="004467FB"/>
    <w:rsid w:val="00452D6B"/>
    <w:rsid w:val="004540D1"/>
    <w:rsid w:val="00454484"/>
    <w:rsid w:val="00454B39"/>
    <w:rsid w:val="0045517B"/>
    <w:rsid w:val="00457236"/>
    <w:rsid w:val="00463B77"/>
    <w:rsid w:val="00463C7B"/>
    <w:rsid w:val="004644A6"/>
    <w:rsid w:val="004659BD"/>
    <w:rsid w:val="00470775"/>
    <w:rsid w:val="00472A0E"/>
    <w:rsid w:val="004746B1"/>
    <w:rsid w:val="0047583F"/>
    <w:rsid w:val="00475DE8"/>
    <w:rsid w:val="00481C44"/>
    <w:rsid w:val="00484936"/>
    <w:rsid w:val="00485C51"/>
    <w:rsid w:val="00485C89"/>
    <w:rsid w:val="00486BE3"/>
    <w:rsid w:val="004905E4"/>
    <w:rsid w:val="00490A89"/>
    <w:rsid w:val="00490AB4"/>
    <w:rsid w:val="00492F02"/>
    <w:rsid w:val="004939AE"/>
    <w:rsid w:val="00495614"/>
    <w:rsid w:val="004A12DF"/>
    <w:rsid w:val="004A1BA8"/>
    <w:rsid w:val="004A3CAD"/>
    <w:rsid w:val="004A4B57"/>
    <w:rsid w:val="004A63FA"/>
    <w:rsid w:val="004A6A3D"/>
    <w:rsid w:val="004B0272"/>
    <w:rsid w:val="004B1FF3"/>
    <w:rsid w:val="004B2701"/>
    <w:rsid w:val="004B2E1B"/>
    <w:rsid w:val="004B3AA8"/>
    <w:rsid w:val="004B3BD9"/>
    <w:rsid w:val="004B3C7F"/>
    <w:rsid w:val="004B3E93"/>
    <w:rsid w:val="004B44F6"/>
    <w:rsid w:val="004C1C99"/>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69E"/>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A40"/>
    <w:rsid w:val="00523F95"/>
    <w:rsid w:val="00524D65"/>
    <w:rsid w:val="00525B16"/>
    <w:rsid w:val="00525FFD"/>
    <w:rsid w:val="0053144C"/>
    <w:rsid w:val="005329F4"/>
    <w:rsid w:val="00533D04"/>
    <w:rsid w:val="00534804"/>
    <w:rsid w:val="00534BDF"/>
    <w:rsid w:val="005354EA"/>
    <w:rsid w:val="0053585F"/>
    <w:rsid w:val="00535EC4"/>
    <w:rsid w:val="00535ED9"/>
    <w:rsid w:val="0053692B"/>
    <w:rsid w:val="00541853"/>
    <w:rsid w:val="005429C6"/>
    <w:rsid w:val="00543BDA"/>
    <w:rsid w:val="005440C7"/>
    <w:rsid w:val="005440D7"/>
    <w:rsid w:val="005441CC"/>
    <w:rsid w:val="005479DA"/>
    <w:rsid w:val="00547BCC"/>
    <w:rsid w:val="0055013B"/>
    <w:rsid w:val="00550B3C"/>
    <w:rsid w:val="00551F6F"/>
    <w:rsid w:val="00555044"/>
    <w:rsid w:val="00555E08"/>
    <w:rsid w:val="00561475"/>
    <w:rsid w:val="00562308"/>
    <w:rsid w:val="0056487B"/>
    <w:rsid w:val="00564FB9"/>
    <w:rsid w:val="0057042F"/>
    <w:rsid w:val="00573D9E"/>
    <w:rsid w:val="0057776D"/>
    <w:rsid w:val="005801E3"/>
    <w:rsid w:val="005816C9"/>
    <w:rsid w:val="00581802"/>
    <w:rsid w:val="005836A8"/>
    <w:rsid w:val="0058409C"/>
    <w:rsid w:val="00584262"/>
    <w:rsid w:val="00586630"/>
    <w:rsid w:val="00587ADD"/>
    <w:rsid w:val="00593A49"/>
    <w:rsid w:val="00596160"/>
    <w:rsid w:val="005966E2"/>
    <w:rsid w:val="00597007"/>
    <w:rsid w:val="005A0966"/>
    <w:rsid w:val="005A11B7"/>
    <w:rsid w:val="005A1941"/>
    <w:rsid w:val="005A1F31"/>
    <w:rsid w:val="005A260B"/>
    <w:rsid w:val="005A33C4"/>
    <w:rsid w:val="005A34AF"/>
    <w:rsid w:val="005A4A1B"/>
    <w:rsid w:val="005A7830"/>
    <w:rsid w:val="005A7FCE"/>
    <w:rsid w:val="005B0F3F"/>
    <w:rsid w:val="005B191C"/>
    <w:rsid w:val="005B4903"/>
    <w:rsid w:val="005B51CE"/>
    <w:rsid w:val="005B5885"/>
    <w:rsid w:val="005B5CD7"/>
    <w:rsid w:val="005B6CF6"/>
    <w:rsid w:val="005B7422"/>
    <w:rsid w:val="005B7C24"/>
    <w:rsid w:val="005C1BCE"/>
    <w:rsid w:val="005C29B8"/>
    <w:rsid w:val="005C536D"/>
    <w:rsid w:val="005C5F21"/>
    <w:rsid w:val="005C7156"/>
    <w:rsid w:val="005D0C75"/>
    <w:rsid w:val="005D2BC4"/>
    <w:rsid w:val="005D4171"/>
    <w:rsid w:val="005D6A95"/>
    <w:rsid w:val="005D6B2C"/>
    <w:rsid w:val="005D6D9C"/>
    <w:rsid w:val="005D7F23"/>
    <w:rsid w:val="005E2335"/>
    <w:rsid w:val="005E34CA"/>
    <w:rsid w:val="005E3C18"/>
    <w:rsid w:val="005E4250"/>
    <w:rsid w:val="005E6812"/>
    <w:rsid w:val="005E7804"/>
    <w:rsid w:val="005E7881"/>
    <w:rsid w:val="005E78E0"/>
    <w:rsid w:val="005F0D9C"/>
    <w:rsid w:val="005F284E"/>
    <w:rsid w:val="006015CE"/>
    <w:rsid w:val="00604784"/>
    <w:rsid w:val="00605495"/>
    <w:rsid w:val="00605581"/>
    <w:rsid w:val="00606419"/>
    <w:rsid w:val="00607D29"/>
    <w:rsid w:val="00612952"/>
    <w:rsid w:val="00614CC1"/>
    <w:rsid w:val="00615A9D"/>
    <w:rsid w:val="00615F65"/>
    <w:rsid w:val="00617387"/>
    <w:rsid w:val="006205D6"/>
    <w:rsid w:val="006216F5"/>
    <w:rsid w:val="006252D8"/>
    <w:rsid w:val="006259BC"/>
    <w:rsid w:val="0062636B"/>
    <w:rsid w:val="00632182"/>
    <w:rsid w:val="00632AE0"/>
    <w:rsid w:val="00633C17"/>
    <w:rsid w:val="00634D9E"/>
    <w:rsid w:val="00636E3E"/>
    <w:rsid w:val="006379F7"/>
    <w:rsid w:val="00637E4D"/>
    <w:rsid w:val="00640620"/>
    <w:rsid w:val="00641A1F"/>
    <w:rsid w:val="00645904"/>
    <w:rsid w:val="0065040A"/>
    <w:rsid w:val="00651ACB"/>
    <w:rsid w:val="00651C47"/>
    <w:rsid w:val="00652AB2"/>
    <w:rsid w:val="00653FED"/>
    <w:rsid w:val="006543BE"/>
    <w:rsid w:val="00654EC0"/>
    <w:rsid w:val="0065525B"/>
    <w:rsid w:val="00655D4F"/>
    <w:rsid w:val="00656D29"/>
    <w:rsid w:val="00662C86"/>
    <w:rsid w:val="006640E5"/>
    <w:rsid w:val="006646F1"/>
    <w:rsid w:val="00664929"/>
    <w:rsid w:val="00664F62"/>
    <w:rsid w:val="006655E1"/>
    <w:rsid w:val="00665F0B"/>
    <w:rsid w:val="00672060"/>
    <w:rsid w:val="00672BFD"/>
    <w:rsid w:val="0067535E"/>
    <w:rsid w:val="006770F4"/>
    <w:rsid w:val="00677A84"/>
    <w:rsid w:val="0068026D"/>
    <w:rsid w:val="00680A27"/>
    <w:rsid w:val="006816A4"/>
    <w:rsid w:val="006819B8"/>
    <w:rsid w:val="006840A6"/>
    <w:rsid w:val="006850CD"/>
    <w:rsid w:val="00685AAB"/>
    <w:rsid w:val="006874AC"/>
    <w:rsid w:val="00693426"/>
    <w:rsid w:val="00694369"/>
    <w:rsid w:val="00695538"/>
    <w:rsid w:val="00697FE8"/>
    <w:rsid w:val="006A07AA"/>
    <w:rsid w:val="006A1592"/>
    <w:rsid w:val="006A25E5"/>
    <w:rsid w:val="006A2B46"/>
    <w:rsid w:val="006A336D"/>
    <w:rsid w:val="006A37B9"/>
    <w:rsid w:val="006A7D4B"/>
    <w:rsid w:val="006B2672"/>
    <w:rsid w:val="006B3878"/>
    <w:rsid w:val="006B54BF"/>
    <w:rsid w:val="006B5F44"/>
    <w:rsid w:val="006B5F90"/>
    <w:rsid w:val="006B62E4"/>
    <w:rsid w:val="006C1BBA"/>
    <w:rsid w:val="006C2079"/>
    <w:rsid w:val="006C5A62"/>
    <w:rsid w:val="006C5D68"/>
    <w:rsid w:val="006C635A"/>
    <w:rsid w:val="006C6976"/>
    <w:rsid w:val="006C6DD0"/>
    <w:rsid w:val="006D04EA"/>
    <w:rsid w:val="006D16C4"/>
    <w:rsid w:val="006D1996"/>
    <w:rsid w:val="006D2879"/>
    <w:rsid w:val="006D2F67"/>
    <w:rsid w:val="006D3E96"/>
    <w:rsid w:val="006D4515"/>
    <w:rsid w:val="006D4BB1"/>
    <w:rsid w:val="006D6593"/>
    <w:rsid w:val="006F03A8"/>
    <w:rsid w:val="006F0AC1"/>
    <w:rsid w:val="006F2534"/>
    <w:rsid w:val="006F2ACA"/>
    <w:rsid w:val="006F2ADC"/>
    <w:rsid w:val="006F2BFE"/>
    <w:rsid w:val="006F31E9"/>
    <w:rsid w:val="006F38C6"/>
    <w:rsid w:val="006F6284"/>
    <w:rsid w:val="007002C5"/>
    <w:rsid w:val="00700832"/>
    <w:rsid w:val="00704387"/>
    <w:rsid w:val="00707669"/>
    <w:rsid w:val="00711CBA"/>
    <w:rsid w:val="00711FB5"/>
    <w:rsid w:val="00712A01"/>
    <w:rsid w:val="00714F58"/>
    <w:rsid w:val="0072029D"/>
    <w:rsid w:val="00722FBF"/>
    <w:rsid w:val="00722FC2"/>
    <w:rsid w:val="00724E1B"/>
    <w:rsid w:val="00725949"/>
    <w:rsid w:val="00727BC6"/>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889"/>
    <w:rsid w:val="00755402"/>
    <w:rsid w:val="00755739"/>
    <w:rsid w:val="00756B26"/>
    <w:rsid w:val="00756EDF"/>
    <w:rsid w:val="00757FC0"/>
    <w:rsid w:val="007600E3"/>
    <w:rsid w:val="00765C43"/>
    <w:rsid w:val="00765EFB"/>
    <w:rsid w:val="007671CA"/>
    <w:rsid w:val="00767C61"/>
    <w:rsid w:val="0077008A"/>
    <w:rsid w:val="00773C1F"/>
    <w:rsid w:val="00774DA4"/>
    <w:rsid w:val="00776599"/>
    <w:rsid w:val="0078114B"/>
    <w:rsid w:val="00781DD2"/>
    <w:rsid w:val="00783ECF"/>
    <w:rsid w:val="0078413A"/>
    <w:rsid w:val="007945D2"/>
    <w:rsid w:val="007959E8"/>
    <w:rsid w:val="00795E9C"/>
    <w:rsid w:val="007A0521"/>
    <w:rsid w:val="007A2E12"/>
    <w:rsid w:val="007A2E38"/>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6DA1"/>
    <w:rsid w:val="007D76BD"/>
    <w:rsid w:val="007E0BF1"/>
    <w:rsid w:val="007E4F97"/>
    <w:rsid w:val="007F0ED8"/>
    <w:rsid w:val="007F0F63"/>
    <w:rsid w:val="007F45A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766"/>
    <w:rsid w:val="00817325"/>
    <w:rsid w:val="008209E6"/>
    <w:rsid w:val="00823303"/>
    <w:rsid w:val="008233B2"/>
    <w:rsid w:val="00823A9F"/>
    <w:rsid w:val="00823C85"/>
    <w:rsid w:val="00825138"/>
    <w:rsid w:val="008269DD"/>
    <w:rsid w:val="00830621"/>
    <w:rsid w:val="0083348C"/>
    <w:rsid w:val="00835097"/>
    <w:rsid w:val="008373D3"/>
    <w:rsid w:val="00840617"/>
    <w:rsid w:val="008409F5"/>
    <w:rsid w:val="00840F84"/>
    <w:rsid w:val="00842A47"/>
    <w:rsid w:val="00843C13"/>
    <w:rsid w:val="008454F8"/>
    <w:rsid w:val="00845CDB"/>
    <w:rsid w:val="00846DA1"/>
    <w:rsid w:val="00847695"/>
    <w:rsid w:val="0085173A"/>
    <w:rsid w:val="008603CE"/>
    <w:rsid w:val="00860D89"/>
    <w:rsid w:val="008620FC"/>
    <w:rsid w:val="008627A5"/>
    <w:rsid w:val="008630CF"/>
    <w:rsid w:val="00863E05"/>
    <w:rsid w:val="00865ACA"/>
    <w:rsid w:val="00865D28"/>
    <w:rsid w:val="00865F85"/>
    <w:rsid w:val="00867C10"/>
    <w:rsid w:val="00870439"/>
    <w:rsid w:val="00870DA1"/>
    <w:rsid w:val="008730BD"/>
    <w:rsid w:val="00874BEC"/>
    <w:rsid w:val="00874C8B"/>
    <w:rsid w:val="0087525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19D5"/>
    <w:rsid w:val="008A57E6"/>
    <w:rsid w:val="008A6F81"/>
    <w:rsid w:val="008A769A"/>
    <w:rsid w:val="008B0C9C"/>
    <w:rsid w:val="008B166D"/>
    <w:rsid w:val="008B17F4"/>
    <w:rsid w:val="008B3615"/>
    <w:rsid w:val="008B4AC4"/>
    <w:rsid w:val="008B50C8"/>
    <w:rsid w:val="008B5281"/>
    <w:rsid w:val="008B5462"/>
    <w:rsid w:val="008B7E05"/>
    <w:rsid w:val="008C1797"/>
    <w:rsid w:val="008C219C"/>
    <w:rsid w:val="008C475E"/>
    <w:rsid w:val="008C619A"/>
    <w:rsid w:val="008D0CE8"/>
    <w:rsid w:val="008D123C"/>
    <w:rsid w:val="008D2D1D"/>
    <w:rsid w:val="008D453D"/>
    <w:rsid w:val="008D53AD"/>
    <w:rsid w:val="008D562B"/>
    <w:rsid w:val="008D5733"/>
    <w:rsid w:val="008D622B"/>
    <w:rsid w:val="008D666C"/>
    <w:rsid w:val="008D7B54"/>
    <w:rsid w:val="008E0C9D"/>
    <w:rsid w:val="008E122F"/>
    <w:rsid w:val="008E1648"/>
    <w:rsid w:val="008E1990"/>
    <w:rsid w:val="008E1B3E"/>
    <w:rsid w:val="008E211F"/>
    <w:rsid w:val="008E2319"/>
    <w:rsid w:val="008E4BB6"/>
    <w:rsid w:val="008E5518"/>
    <w:rsid w:val="008E6A84"/>
    <w:rsid w:val="008F0CDC"/>
    <w:rsid w:val="008F17A3"/>
    <w:rsid w:val="008F1ED3"/>
    <w:rsid w:val="008F4C29"/>
    <w:rsid w:val="008F70BD"/>
    <w:rsid w:val="008F788F"/>
    <w:rsid w:val="008F7EA2"/>
    <w:rsid w:val="009025C3"/>
    <w:rsid w:val="00902722"/>
    <w:rsid w:val="009027BC"/>
    <w:rsid w:val="009062E6"/>
    <w:rsid w:val="00911BE5"/>
    <w:rsid w:val="009137D6"/>
    <w:rsid w:val="00913CA9"/>
    <w:rsid w:val="009145AE"/>
    <w:rsid w:val="009146CE"/>
    <w:rsid w:val="00914CA7"/>
    <w:rsid w:val="00915C3E"/>
    <w:rsid w:val="009161A8"/>
    <w:rsid w:val="009245AE"/>
    <w:rsid w:val="009245F5"/>
    <w:rsid w:val="009249EC"/>
    <w:rsid w:val="009273B3"/>
    <w:rsid w:val="009305B5"/>
    <w:rsid w:val="00934B38"/>
    <w:rsid w:val="00936F24"/>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66DD"/>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142C"/>
    <w:rsid w:val="009A21CD"/>
    <w:rsid w:val="009A278C"/>
    <w:rsid w:val="009A2BC2"/>
    <w:rsid w:val="009A42C1"/>
    <w:rsid w:val="009A5429"/>
    <w:rsid w:val="009A72AD"/>
    <w:rsid w:val="009A74FD"/>
    <w:rsid w:val="009B09E0"/>
    <w:rsid w:val="009B0BC5"/>
    <w:rsid w:val="009B1247"/>
    <w:rsid w:val="009B23F8"/>
    <w:rsid w:val="009B44B5"/>
    <w:rsid w:val="009B6029"/>
    <w:rsid w:val="009B6971"/>
    <w:rsid w:val="009C0DC8"/>
    <w:rsid w:val="009C1F0F"/>
    <w:rsid w:val="009C27F1"/>
    <w:rsid w:val="009C3152"/>
    <w:rsid w:val="009C3257"/>
    <w:rsid w:val="009C3883"/>
    <w:rsid w:val="009C4BA5"/>
    <w:rsid w:val="009C4CFA"/>
    <w:rsid w:val="009C5070"/>
    <w:rsid w:val="009C6159"/>
    <w:rsid w:val="009C6E27"/>
    <w:rsid w:val="009D112C"/>
    <w:rsid w:val="009D1385"/>
    <w:rsid w:val="009D47FA"/>
    <w:rsid w:val="009D4C5B"/>
    <w:rsid w:val="009D50D2"/>
    <w:rsid w:val="009D6BCA"/>
    <w:rsid w:val="009E0F62"/>
    <w:rsid w:val="009E4A58"/>
    <w:rsid w:val="009E5A2D"/>
    <w:rsid w:val="009E5AB2"/>
    <w:rsid w:val="009E6219"/>
    <w:rsid w:val="009F03B3"/>
    <w:rsid w:val="009F17F1"/>
    <w:rsid w:val="009F7790"/>
    <w:rsid w:val="00A0096C"/>
    <w:rsid w:val="00A01075"/>
    <w:rsid w:val="00A01757"/>
    <w:rsid w:val="00A028C0"/>
    <w:rsid w:val="00A02BAE"/>
    <w:rsid w:val="00A06A6B"/>
    <w:rsid w:val="00A07E47"/>
    <w:rsid w:val="00A129D0"/>
    <w:rsid w:val="00A129F8"/>
    <w:rsid w:val="00A12C33"/>
    <w:rsid w:val="00A12C5C"/>
    <w:rsid w:val="00A138BA"/>
    <w:rsid w:val="00A14C8E"/>
    <w:rsid w:val="00A153D9"/>
    <w:rsid w:val="00A15F09"/>
    <w:rsid w:val="00A169B6"/>
    <w:rsid w:val="00A2144D"/>
    <w:rsid w:val="00A2271D"/>
    <w:rsid w:val="00A237D5"/>
    <w:rsid w:val="00A30EFC"/>
    <w:rsid w:val="00A31566"/>
    <w:rsid w:val="00A31984"/>
    <w:rsid w:val="00A32D73"/>
    <w:rsid w:val="00A3367B"/>
    <w:rsid w:val="00A3597D"/>
    <w:rsid w:val="00A36DD1"/>
    <w:rsid w:val="00A4006C"/>
    <w:rsid w:val="00A40091"/>
    <w:rsid w:val="00A4030F"/>
    <w:rsid w:val="00A40E97"/>
    <w:rsid w:val="00A41C79"/>
    <w:rsid w:val="00A41CB5"/>
    <w:rsid w:val="00A42CDF"/>
    <w:rsid w:val="00A4452E"/>
    <w:rsid w:val="00A4472C"/>
    <w:rsid w:val="00A44E69"/>
    <w:rsid w:val="00A4661E"/>
    <w:rsid w:val="00A55BD6"/>
    <w:rsid w:val="00A55D50"/>
    <w:rsid w:val="00A57142"/>
    <w:rsid w:val="00A6474F"/>
    <w:rsid w:val="00A648CD"/>
    <w:rsid w:val="00A6537A"/>
    <w:rsid w:val="00A67866"/>
    <w:rsid w:val="00A70B07"/>
    <w:rsid w:val="00A723F8"/>
    <w:rsid w:val="00A77CCB"/>
    <w:rsid w:val="00A81BDB"/>
    <w:rsid w:val="00A83D8D"/>
    <w:rsid w:val="00A84330"/>
    <w:rsid w:val="00A8446B"/>
    <w:rsid w:val="00A8473F"/>
    <w:rsid w:val="00A862D6"/>
    <w:rsid w:val="00A8715E"/>
    <w:rsid w:val="00A919F5"/>
    <w:rsid w:val="00A9295B"/>
    <w:rsid w:val="00A93B09"/>
    <w:rsid w:val="00A952D7"/>
    <w:rsid w:val="00A963F7"/>
    <w:rsid w:val="00A96AD8"/>
    <w:rsid w:val="00A971A8"/>
    <w:rsid w:val="00AA052C"/>
    <w:rsid w:val="00AA1E45"/>
    <w:rsid w:val="00AA4286"/>
    <w:rsid w:val="00AA456B"/>
    <w:rsid w:val="00AA57F5"/>
    <w:rsid w:val="00AA5B29"/>
    <w:rsid w:val="00AA672E"/>
    <w:rsid w:val="00AA6EC9"/>
    <w:rsid w:val="00AB6309"/>
    <w:rsid w:val="00AB6C5F"/>
    <w:rsid w:val="00AB7129"/>
    <w:rsid w:val="00AC27A6"/>
    <w:rsid w:val="00AC2EC4"/>
    <w:rsid w:val="00AC2F65"/>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6E28"/>
    <w:rsid w:val="00AF0C18"/>
    <w:rsid w:val="00AF47C5"/>
    <w:rsid w:val="00AF5398"/>
    <w:rsid w:val="00B0434E"/>
    <w:rsid w:val="00B049AF"/>
    <w:rsid w:val="00B07242"/>
    <w:rsid w:val="00B10534"/>
    <w:rsid w:val="00B113DB"/>
    <w:rsid w:val="00B11D8A"/>
    <w:rsid w:val="00B12981"/>
    <w:rsid w:val="00B147DD"/>
    <w:rsid w:val="00B156FD"/>
    <w:rsid w:val="00B15B72"/>
    <w:rsid w:val="00B21F61"/>
    <w:rsid w:val="00B261F1"/>
    <w:rsid w:val="00B265BC"/>
    <w:rsid w:val="00B31FB1"/>
    <w:rsid w:val="00B33952"/>
    <w:rsid w:val="00B33C5E"/>
    <w:rsid w:val="00B342F4"/>
    <w:rsid w:val="00B34369"/>
    <w:rsid w:val="00B34BA0"/>
    <w:rsid w:val="00B34DC2"/>
    <w:rsid w:val="00B37278"/>
    <w:rsid w:val="00B378E5"/>
    <w:rsid w:val="00B37C6D"/>
    <w:rsid w:val="00B4346D"/>
    <w:rsid w:val="00B440F4"/>
    <w:rsid w:val="00B447A5"/>
    <w:rsid w:val="00B45E6B"/>
    <w:rsid w:val="00B4654C"/>
    <w:rsid w:val="00B47293"/>
    <w:rsid w:val="00B50E50"/>
    <w:rsid w:val="00B52120"/>
    <w:rsid w:val="00B54ABC"/>
    <w:rsid w:val="00B56FBE"/>
    <w:rsid w:val="00B60ACF"/>
    <w:rsid w:val="00B62B58"/>
    <w:rsid w:val="00B65149"/>
    <w:rsid w:val="00B66567"/>
    <w:rsid w:val="00B66F52"/>
    <w:rsid w:val="00B66FE5"/>
    <w:rsid w:val="00B67102"/>
    <w:rsid w:val="00B72880"/>
    <w:rsid w:val="00B73429"/>
    <w:rsid w:val="00B758BF"/>
    <w:rsid w:val="00B77EC8"/>
    <w:rsid w:val="00B8065E"/>
    <w:rsid w:val="00B827A6"/>
    <w:rsid w:val="00B831CE"/>
    <w:rsid w:val="00B86677"/>
    <w:rsid w:val="00B86728"/>
    <w:rsid w:val="00B87131"/>
    <w:rsid w:val="00B939B1"/>
    <w:rsid w:val="00B96D40"/>
    <w:rsid w:val="00B96EBF"/>
    <w:rsid w:val="00B97386"/>
    <w:rsid w:val="00BA263B"/>
    <w:rsid w:val="00BA42B2"/>
    <w:rsid w:val="00BA5606"/>
    <w:rsid w:val="00BA58D4"/>
    <w:rsid w:val="00BA5B9E"/>
    <w:rsid w:val="00BA7C9A"/>
    <w:rsid w:val="00BB5908"/>
    <w:rsid w:val="00BB5F8F"/>
    <w:rsid w:val="00BB64CF"/>
    <w:rsid w:val="00BB657A"/>
    <w:rsid w:val="00BC1A4E"/>
    <w:rsid w:val="00BC53C2"/>
    <w:rsid w:val="00BC5DC7"/>
    <w:rsid w:val="00BC6B8B"/>
    <w:rsid w:val="00BC73D8"/>
    <w:rsid w:val="00BD52D7"/>
    <w:rsid w:val="00BD5AD2"/>
    <w:rsid w:val="00BE1FB2"/>
    <w:rsid w:val="00BE22F3"/>
    <w:rsid w:val="00BE5B52"/>
    <w:rsid w:val="00BE7B8D"/>
    <w:rsid w:val="00BF0993"/>
    <w:rsid w:val="00BF10A9"/>
    <w:rsid w:val="00BF1703"/>
    <w:rsid w:val="00BF231C"/>
    <w:rsid w:val="00BF51E5"/>
    <w:rsid w:val="00BF5AD1"/>
    <w:rsid w:val="00BF74A6"/>
    <w:rsid w:val="00C013AD"/>
    <w:rsid w:val="00C021C2"/>
    <w:rsid w:val="00C04904"/>
    <w:rsid w:val="00C056B3"/>
    <w:rsid w:val="00C103E5"/>
    <w:rsid w:val="00C128AD"/>
    <w:rsid w:val="00C13319"/>
    <w:rsid w:val="00C13EE9"/>
    <w:rsid w:val="00C20F6E"/>
    <w:rsid w:val="00C21540"/>
    <w:rsid w:val="00C21906"/>
    <w:rsid w:val="00C21BFA"/>
    <w:rsid w:val="00C24C8D"/>
    <w:rsid w:val="00C25FE2"/>
    <w:rsid w:val="00C26B53"/>
    <w:rsid w:val="00C279B2"/>
    <w:rsid w:val="00C331D3"/>
    <w:rsid w:val="00C33E50"/>
    <w:rsid w:val="00C34C20"/>
    <w:rsid w:val="00C35A3E"/>
    <w:rsid w:val="00C42130"/>
    <w:rsid w:val="00C423A4"/>
    <w:rsid w:val="00C423E3"/>
    <w:rsid w:val="00C44BF5"/>
    <w:rsid w:val="00C479BE"/>
    <w:rsid w:val="00C521D6"/>
    <w:rsid w:val="00C55232"/>
    <w:rsid w:val="00C553A4"/>
    <w:rsid w:val="00C55A06"/>
    <w:rsid w:val="00C55D03"/>
    <w:rsid w:val="00C601BC"/>
    <w:rsid w:val="00C6329F"/>
    <w:rsid w:val="00C63340"/>
    <w:rsid w:val="00C63E26"/>
    <w:rsid w:val="00C643F9"/>
    <w:rsid w:val="00C64E95"/>
    <w:rsid w:val="00C71372"/>
    <w:rsid w:val="00C72410"/>
    <w:rsid w:val="00C7287F"/>
    <w:rsid w:val="00C77B27"/>
    <w:rsid w:val="00C77F78"/>
    <w:rsid w:val="00C80CB8"/>
    <w:rsid w:val="00C819F8"/>
    <w:rsid w:val="00C8248C"/>
    <w:rsid w:val="00C84E33"/>
    <w:rsid w:val="00C86D6F"/>
    <w:rsid w:val="00C905FC"/>
    <w:rsid w:val="00C91068"/>
    <w:rsid w:val="00C92D03"/>
    <w:rsid w:val="00C9319C"/>
    <w:rsid w:val="00C9435D"/>
    <w:rsid w:val="00C94DF2"/>
    <w:rsid w:val="00C96741"/>
    <w:rsid w:val="00CA2D1B"/>
    <w:rsid w:val="00CA375D"/>
    <w:rsid w:val="00CA4AA5"/>
    <w:rsid w:val="00CA662A"/>
    <w:rsid w:val="00CA77F5"/>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02D"/>
    <w:rsid w:val="00CE0C4F"/>
    <w:rsid w:val="00CE1356"/>
    <w:rsid w:val="00CE2DA6"/>
    <w:rsid w:val="00CE30EA"/>
    <w:rsid w:val="00CE4985"/>
    <w:rsid w:val="00CE768D"/>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2BB"/>
    <w:rsid w:val="00D27582"/>
    <w:rsid w:val="00D27EC4"/>
    <w:rsid w:val="00D32719"/>
    <w:rsid w:val="00D33333"/>
    <w:rsid w:val="00D33AA9"/>
    <w:rsid w:val="00D352A2"/>
    <w:rsid w:val="00D4134E"/>
    <w:rsid w:val="00D4162B"/>
    <w:rsid w:val="00D42EBE"/>
    <w:rsid w:val="00D4514F"/>
    <w:rsid w:val="00D451E2"/>
    <w:rsid w:val="00D45E89"/>
    <w:rsid w:val="00D45E8D"/>
    <w:rsid w:val="00D466AE"/>
    <w:rsid w:val="00D4734F"/>
    <w:rsid w:val="00D51BF3"/>
    <w:rsid w:val="00D5745C"/>
    <w:rsid w:val="00D63EE0"/>
    <w:rsid w:val="00D66846"/>
    <w:rsid w:val="00D675FB"/>
    <w:rsid w:val="00D679E4"/>
    <w:rsid w:val="00D71CAF"/>
    <w:rsid w:val="00D71F25"/>
    <w:rsid w:val="00D72A9C"/>
    <w:rsid w:val="00D77031"/>
    <w:rsid w:val="00D81E3B"/>
    <w:rsid w:val="00D81F17"/>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5C17"/>
    <w:rsid w:val="00DD00FF"/>
    <w:rsid w:val="00DD0619"/>
    <w:rsid w:val="00DD07FB"/>
    <w:rsid w:val="00DD25C6"/>
    <w:rsid w:val="00DD4FE5"/>
    <w:rsid w:val="00DD54B0"/>
    <w:rsid w:val="00DD57EE"/>
    <w:rsid w:val="00DD5980"/>
    <w:rsid w:val="00DD6BCC"/>
    <w:rsid w:val="00DD723E"/>
    <w:rsid w:val="00DE0A4B"/>
    <w:rsid w:val="00DE2410"/>
    <w:rsid w:val="00DE2591"/>
    <w:rsid w:val="00DE2939"/>
    <w:rsid w:val="00DE311A"/>
    <w:rsid w:val="00DE4FE5"/>
    <w:rsid w:val="00DE6E81"/>
    <w:rsid w:val="00DE703F"/>
    <w:rsid w:val="00DE7595"/>
    <w:rsid w:val="00DF1961"/>
    <w:rsid w:val="00DF1D6C"/>
    <w:rsid w:val="00DF44DE"/>
    <w:rsid w:val="00DF55DC"/>
    <w:rsid w:val="00DF5C7F"/>
    <w:rsid w:val="00E01138"/>
    <w:rsid w:val="00E02DFB"/>
    <w:rsid w:val="00E030F9"/>
    <w:rsid w:val="00E0311A"/>
    <w:rsid w:val="00E03138"/>
    <w:rsid w:val="00E06404"/>
    <w:rsid w:val="00E11A85"/>
    <w:rsid w:val="00E12495"/>
    <w:rsid w:val="00E15CCD"/>
    <w:rsid w:val="00E17754"/>
    <w:rsid w:val="00E202EF"/>
    <w:rsid w:val="00E210B5"/>
    <w:rsid w:val="00E2552F"/>
    <w:rsid w:val="00E27D95"/>
    <w:rsid w:val="00E3137A"/>
    <w:rsid w:val="00E32A52"/>
    <w:rsid w:val="00E32CCF"/>
    <w:rsid w:val="00E34A98"/>
    <w:rsid w:val="00E35D1E"/>
    <w:rsid w:val="00E364F9"/>
    <w:rsid w:val="00E365FA"/>
    <w:rsid w:val="00E36789"/>
    <w:rsid w:val="00E44A83"/>
    <w:rsid w:val="00E502C1"/>
    <w:rsid w:val="00E502DD"/>
    <w:rsid w:val="00E50D3A"/>
    <w:rsid w:val="00E51387"/>
    <w:rsid w:val="00E51E68"/>
    <w:rsid w:val="00E52BA5"/>
    <w:rsid w:val="00E52E58"/>
    <w:rsid w:val="00E52EFD"/>
    <w:rsid w:val="00E5408A"/>
    <w:rsid w:val="00E56800"/>
    <w:rsid w:val="00E60C63"/>
    <w:rsid w:val="00E62FF9"/>
    <w:rsid w:val="00E635D6"/>
    <w:rsid w:val="00E639BC"/>
    <w:rsid w:val="00E664CC"/>
    <w:rsid w:val="00E70388"/>
    <w:rsid w:val="00E70F92"/>
    <w:rsid w:val="00E733F1"/>
    <w:rsid w:val="00E74313"/>
    <w:rsid w:val="00E74C54"/>
    <w:rsid w:val="00E77A03"/>
    <w:rsid w:val="00E822E8"/>
    <w:rsid w:val="00E82554"/>
    <w:rsid w:val="00E82606"/>
    <w:rsid w:val="00E831C1"/>
    <w:rsid w:val="00E846C8"/>
    <w:rsid w:val="00E84957"/>
    <w:rsid w:val="00E84A55"/>
    <w:rsid w:val="00E8573D"/>
    <w:rsid w:val="00E85BFF"/>
    <w:rsid w:val="00E90391"/>
    <w:rsid w:val="00E906C2"/>
    <w:rsid w:val="00E909C3"/>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6C1C"/>
    <w:rsid w:val="00EB74DB"/>
    <w:rsid w:val="00EC0797"/>
    <w:rsid w:val="00EC5359"/>
    <w:rsid w:val="00EC562A"/>
    <w:rsid w:val="00EC78BB"/>
    <w:rsid w:val="00ED067A"/>
    <w:rsid w:val="00ED2B50"/>
    <w:rsid w:val="00EE0350"/>
    <w:rsid w:val="00EE0719"/>
    <w:rsid w:val="00EE0E80"/>
    <w:rsid w:val="00EE613F"/>
    <w:rsid w:val="00EE7295"/>
    <w:rsid w:val="00EE7869"/>
    <w:rsid w:val="00EF054A"/>
    <w:rsid w:val="00EF3235"/>
    <w:rsid w:val="00EF7E72"/>
    <w:rsid w:val="00F00937"/>
    <w:rsid w:val="00F0367A"/>
    <w:rsid w:val="00F06D37"/>
    <w:rsid w:val="00F07B9D"/>
    <w:rsid w:val="00F11586"/>
    <w:rsid w:val="00F1183B"/>
    <w:rsid w:val="00F11C9F"/>
    <w:rsid w:val="00F12263"/>
    <w:rsid w:val="00F12EA9"/>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2902"/>
    <w:rsid w:val="00F6412A"/>
    <w:rsid w:val="00F65893"/>
    <w:rsid w:val="00F66441"/>
    <w:rsid w:val="00F66A4A"/>
    <w:rsid w:val="00F71E22"/>
    <w:rsid w:val="00F72142"/>
    <w:rsid w:val="00F72AE7"/>
    <w:rsid w:val="00F75B08"/>
    <w:rsid w:val="00F77171"/>
    <w:rsid w:val="00F833BA"/>
    <w:rsid w:val="00F84FD0"/>
    <w:rsid w:val="00F859A8"/>
    <w:rsid w:val="00F86D87"/>
    <w:rsid w:val="00F9108B"/>
    <w:rsid w:val="00F91349"/>
    <w:rsid w:val="00F93A8A"/>
    <w:rsid w:val="00F95248"/>
    <w:rsid w:val="00F956A9"/>
    <w:rsid w:val="00F963ED"/>
    <w:rsid w:val="00F966CF"/>
    <w:rsid w:val="00F96CAE"/>
    <w:rsid w:val="00F97C99"/>
    <w:rsid w:val="00FA2F9B"/>
    <w:rsid w:val="00FA662D"/>
    <w:rsid w:val="00FA73B1"/>
    <w:rsid w:val="00FB0CB9"/>
    <w:rsid w:val="00FB231D"/>
    <w:rsid w:val="00FB45F1"/>
    <w:rsid w:val="00FB4A72"/>
    <w:rsid w:val="00FB54E8"/>
    <w:rsid w:val="00FB7054"/>
    <w:rsid w:val="00FC17B7"/>
    <w:rsid w:val="00FC2CB7"/>
    <w:rsid w:val="00FC3598"/>
    <w:rsid w:val="00FC4090"/>
    <w:rsid w:val="00FC55B4"/>
    <w:rsid w:val="00FD00E6"/>
    <w:rsid w:val="00FD09A1"/>
    <w:rsid w:val="00FD2A7C"/>
    <w:rsid w:val="00FD59EB"/>
    <w:rsid w:val="00FD6696"/>
    <w:rsid w:val="00FD7299"/>
    <w:rsid w:val="00FE07B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link w:val="afffffffffff4"/>
    <w:qFormat/>
    <w:locked/>
    <w:rsid w:val="00755739"/>
    <w:rPr>
      <w:rFonts w:ascii="宋体" w:hAnsi="Times New Roman"/>
      <w:sz w:val="21"/>
    </w:rPr>
  </w:style>
  <w:style w:type="paragraph" w:customStyle="1" w:styleId="afffffffffff4">
    <w:name w:val="段"/>
    <w:link w:val="Char7"/>
    <w:qFormat/>
    <w:rsid w:val="00755739"/>
    <w:pPr>
      <w:tabs>
        <w:tab w:val="center" w:pos="4201"/>
        <w:tab w:val="right" w:leader="dot" w:pos="9298"/>
      </w:tabs>
      <w:autoSpaceDE w:val="0"/>
      <w:autoSpaceDN w:val="0"/>
      <w:ind w:firstLineChars="200" w:firstLine="420"/>
      <w:jc w:val="both"/>
    </w:pPr>
    <w:rPr>
      <w:rFonts w:ascii="宋体" w:hAnsi="Times New Roman"/>
      <w:sz w:val="21"/>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44011650">
      <w:bodyDiv w:val="1"/>
      <w:marLeft w:val="0"/>
      <w:marRight w:val="0"/>
      <w:marTop w:val="0"/>
      <w:marBottom w:val="0"/>
      <w:divBdr>
        <w:top w:val="none" w:sz="0" w:space="0" w:color="auto"/>
        <w:left w:val="none" w:sz="0" w:space="0" w:color="auto"/>
        <w:bottom w:val="none" w:sz="0" w:space="0" w:color="auto"/>
        <w:right w:val="none" w:sz="0" w:space="0" w:color="auto"/>
      </w:divBdr>
    </w:div>
    <w:div w:id="267082396">
      <w:bodyDiv w:val="1"/>
      <w:marLeft w:val="0"/>
      <w:marRight w:val="0"/>
      <w:marTop w:val="0"/>
      <w:marBottom w:val="0"/>
      <w:divBdr>
        <w:top w:val="none" w:sz="0" w:space="0" w:color="auto"/>
        <w:left w:val="none" w:sz="0" w:space="0" w:color="auto"/>
        <w:bottom w:val="none" w:sz="0" w:space="0" w:color="auto"/>
        <w:right w:val="none" w:sz="0" w:space="0" w:color="auto"/>
      </w:divBdr>
    </w:div>
    <w:div w:id="447506859">
      <w:bodyDiv w:val="1"/>
      <w:marLeft w:val="0"/>
      <w:marRight w:val="0"/>
      <w:marTop w:val="0"/>
      <w:marBottom w:val="0"/>
      <w:divBdr>
        <w:top w:val="none" w:sz="0" w:space="0" w:color="auto"/>
        <w:left w:val="none" w:sz="0" w:space="0" w:color="auto"/>
        <w:bottom w:val="none" w:sz="0" w:space="0" w:color="auto"/>
        <w:right w:val="none" w:sz="0" w:space="0" w:color="auto"/>
      </w:divBdr>
    </w:div>
    <w:div w:id="462044244">
      <w:bodyDiv w:val="1"/>
      <w:marLeft w:val="0"/>
      <w:marRight w:val="0"/>
      <w:marTop w:val="0"/>
      <w:marBottom w:val="0"/>
      <w:divBdr>
        <w:top w:val="none" w:sz="0" w:space="0" w:color="auto"/>
        <w:left w:val="none" w:sz="0" w:space="0" w:color="auto"/>
        <w:bottom w:val="none" w:sz="0" w:space="0" w:color="auto"/>
        <w:right w:val="none" w:sz="0" w:space="0" w:color="auto"/>
      </w:divBdr>
    </w:div>
    <w:div w:id="719087116">
      <w:bodyDiv w:val="1"/>
      <w:marLeft w:val="0"/>
      <w:marRight w:val="0"/>
      <w:marTop w:val="0"/>
      <w:marBottom w:val="0"/>
      <w:divBdr>
        <w:top w:val="none" w:sz="0" w:space="0" w:color="auto"/>
        <w:left w:val="none" w:sz="0" w:space="0" w:color="auto"/>
        <w:bottom w:val="none" w:sz="0" w:space="0" w:color="auto"/>
        <w:right w:val="none" w:sz="0" w:space="0" w:color="auto"/>
      </w:divBdr>
    </w:div>
    <w:div w:id="727337944">
      <w:bodyDiv w:val="1"/>
      <w:marLeft w:val="0"/>
      <w:marRight w:val="0"/>
      <w:marTop w:val="0"/>
      <w:marBottom w:val="0"/>
      <w:divBdr>
        <w:top w:val="none" w:sz="0" w:space="0" w:color="auto"/>
        <w:left w:val="none" w:sz="0" w:space="0" w:color="auto"/>
        <w:bottom w:val="none" w:sz="0" w:space="0" w:color="auto"/>
        <w:right w:val="none" w:sz="0" w:space="0" w:color="auto"/>
      </w:divBdr>
    </w:div>
    <w:div w:id="772362913">
      <w:bodyDiv w:val="1"/>
      <w:marLeft w:val="0"/>
      <w:marRight w:val="0"/>
      <w:marTop w:val="0"/>
      <w:marBottom w:val="0"/>
      <w:divBdr>
        <w:top w:val="none" w:sz="0" w:space="0" w:color="auto"/>
        <w:left w:val="none" w:sz="0" w:space="0" w:color="auto"/>
        <w:bottom w:val="none" w:sz="0" w:space="0" w:color="auto"/>
        <w:right w:val="none" w:sz="0" w:space="0" w:color="auto"/>
      </w:divBdr>
    </w:div>
    <w:div w:id="1005715636">
      <w:bodyDiv w:val="1"/>
      <w:marLeft w:val="0"/>
      <w:marRight w:val="0"/>
      <w:marTop w:val="0"/>
      <w:marBottom w:val="0"/>
      <w:divBdr>
        <w:top w:val="none" w:sz="0" w:space="0" w:color="auto"/>
        <w:left w:val="none" w:sz="0" w:space="0" w:color="auto"/>
        <w:bottom w:val="none" w:sz="0" w:space="0" w:color="auto"/>
        <w:right w:val="none" w:sz="0" w:space="0" w:color="auto"/>
      </w:divBdr>
    </w:div>
    <w:div w:id="1240793177">
      <w:bodyDiv w:val="1"/>
      <w:marLeft w:val="0"/>
      <w:marRight w:val="0"/>
      <w:marTop w:val="0"/>
      <w:marBottom w:val="0"/>
      <w:divBdr>
        <w:top w:val="none" w:sz="0" w:space="0" w:color="auto"/>
        <w:left w:val="none" w:sz="0" w:space="0" w:color="auto"/>
        <w:bottom w:val="none" w:sz="0" w:space="0" w:color="auto"/>
        <w:right w:val="none" w:sz="0" w:space="0" w:color="auto"/>
      </w:divBdr>
    </w:div>
    <w:div w:id="1440445525">
      <w:bodyDiv w:val="1"/>
      <w:marLeft w:val="0"/>
      <w:marRight w:val="0"/>
      <w:marTop w:val="0"/>
      <w:marBottom w:val="0"/>
      <w:divBdr>
        <w:top w:val="none" w:sz="0" w:space="0" w:color="auto"/>
        <w:left w:val="none" w:sz="0" w:space="0" w:color="auto"/>
        <w:bottom w:val="none" w:sz="0" w:space="0" w:color="auto"/>
        <w:right w:val="none" w:sz="0" w:space="0" w:color="auto"/>
      </w:divBdr>
    </w:div>
    <w:div w:id="1464152775">
      <w:bodyDiv w:val="1"/>
      <w:marLeft w:val="0"/>
      <w:marRight w:val="0"/>
      <w:marTop w:val="0"/>
      <w:marBottom w:val="0"/>
      <w:divBdr>
        <w:top w:val="none" w:sz="0" w:space="0" w:color="auto"/>
        <w:left w:val="none" w:sz="0" w:space="0" w:color="auto"/>
        <w:bottom w:val="none" w:sz="0" w:space="0" w:color="auto"/>
        <w:right w:val="none" w:sz="0" w:space="0" w:color="auto"/>
      </w:divBdr>
    </w:div>
    <w:div w:id="1837912519">
      <w:bodyDiv w:val="1"/>
      <w:marLeft w:val="0"/>
      <w:marRight w:val="0"/>
      <w:marTop w:val="0"/>
      <w:marBottom w:val="0"/>
      <w:divBdr>
        <w:top w:val="none" w:sz="0" w:space="0" w:color="auto"/>
        <w:left w:val="none" w:sz="0" w:space="0" w:color="auto"/>
        <w:bottom w:val="none" w:sz="0" w:space="0" w:color="auto"/>
        <w:right w:val="none" w:sz="0" w:space="0" w:color="auto"/>
      </w:divBdr>
    </w:div>
    <w:div w:id="1909222242">
      <w:bodyDiv w:val="1"/>
      <w:marLeft w:val="0"/>
      <w:marRight w:val="0"/>
      <w:marTop w:val="0"/>
      <w:marBottom w:val="0"/>
      <w:divBdr>
        <w:top w:val="none" w:sz="0" w:space="0" w:color="auto"/>
        <w:left w:val="none" w:sz="0" w:space="0" w:color="auto"/>
        <w:bottom w:val="none" w:sz="0" w:space="0" w:color="auto"/>
        <w:right w:val="none" w:sz="0" w:space="0" w:color="auto"/>
      </w:divBdr>
    </w:div>
    <w:div w:id="1932159247">
      <w:bodyDiv w:val="1"/>
      <w:marLeft w:val="0"/>
      <w:marRight w:val="0"/>
      <w:marTop w:val="0"/>
      <w:marBottom w:val="0"/>
      <w:divBdr>
        <w:top w:val="none" w:sz="0" w:space="0" w:color="auto"/>
        <w:left w:val="none" w:sz="0" w:space="0" w:color="auto"/>
        <w:bottom w:val="none" w:sz="0" w:space="0" w:color="auto"/>
        <w:right w:val="none" w:sz="0" w:space="0" w:color="auto"/>
      </w:divBdr>
    </w:div>
    <w:div w:id="1962613990">
      <w:bodyDiv w:val="1"/>
      <w:marLeft w:val="0"/>
      <w:marRight w:val="0"/>
      <w:marTop w:val="0"/>
      <w:marBottom w:val="0"/>
      <w:divBdr>
        <w:top w:val="none" w:sz="0" w:space="0" w:color="auto"/>
        <w:left w:val="none" w:sz="0" w:space="0" w:color="auto"/>
        <w:bottom w:val="none" w:sz="0" w:space="0" w:color="auto"/>
        <w:right w:val="none" w:sz="0" w:space="0" w:color="auto"/>
      </w:divBdr>
    </w:div>
    <w:div w:id="2031566922">
      <w:bodyDiv w:val="1"/>
      <w:marLeft w:val="0"/>
      <w:marRight w:val="0"/>
      <w:marTop w:val="0"/>
      <w:marBottom w:val="0"/>
      <w:divBdr>
        <w:top w:val="none" w:sz="0" w:space="0" w:color="auto"/>
        <w:left w:val="none" w:sz="0" w:space="0" w:color="auto"/>
        <w:bottom w:val="none" w:sz="0" w:space="0" w:color="auto"/>
        <w:right w:val="none" w:sz="0" w:space="0" w:color="auto"/>
      </w:divBdr>
    </w:div>
    <w:div w:id="2135830667">
      <w:bodyDiv w:val="1"/>
      <w:marLeft w:val="0"/>
      <w:marRight w:val="0"/>
      <w:marTop w:val="0"/>
      <w:marBottom w:val="0"/>
      <w:divBdr>
        <w:top w:val="none" w:sz="0" w:space="0" w:color="auto"/>
        <w:left w:val="none" w:sz="0" w:space="0" w:color="auto"/>
        <w:bottom w:val="none" w:sz="0" w:space="0" w:color="auto"/>
        <w:right w:val="none" w:sz="0" w:space="0" w:color="auto"/>
      </w:divBdr>
    </w:div>
    <w:div w:id="214697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DA463D29F949BEA8444F56BACC0AD2"/>
        <w:category>
          <w:name w:val="常规"/>
          <w:gallery w:val="placeholder"/>
        </w:category>
        <w:types>
          <w:type w:val="bbPlcHdr"/>
        </w:types>
        <w:behaviors>
          <w:behavior w:val="content"/>
        </w:behaviors>
        <w:guid w:val="{00B95306-D71A-48EC-9F1A-AD0C30272187}"/>
      </w:docPartPr>
      <w:docPartBody>
        <w:p w:rsidR="000E280C" w:rsidRDefault="00961825">
          <w:pPr>
            <w:pStyle w:val="90DA463D29F949BEA8444F56BACC0AD2"/>
          </w:pPr>
          <w:r w:rsidRPr="00751A05">
            <w:rPr>
              <w:rStyle w:val="a3"/>
              <w:rFonts w:hint="eastAsia"/>
            </w:rPr>
            <w:t>单击或点击此处输入文字。</w:t>
          </w:r>
        </w:p>
      </w:docPartBody>
    </w:docPart>
    <w:docPart>
      <w:docPartPr>
        <w:name w:val="109E0659601C455188D99A5C6A5243BF"/>
        <w:category>
          <w:name w:val="常规"/>
          <w:gallery w:val="placeholder"/>
        </w:category>
        <w:types>
          <w:type w:val="bbPlcHdr"/>
        </w:types>
        <w:behaviors>
          <w:behavior w:val="content"/>
        </w:behaviors>
        <w:guid w:val="{EE99ECF2-DDA8-4EF6-A8DC-4F23E5D163A0}"/>
      </w:docPartPr>
      <w:docPartBody>
        <w:p w:rsidR="000E280C" w:rsidRDefault="00961825">
          <w:pPr>
            <w:pStyle w:val="109E0659601C455188D99A5C6A5243BF"/>
          </w:pPr>
          <w:r w:rsidRPr="00FB6243">
            <w:rPr>
              <w:rStyle w:val="a3"/>
              <w:rFonts w:hint="eastAsia"/>
            </w:rPr>
            <w:t>选择一项。</w:t>
          </w:r>
        </w:p>
      </w:docPartBody>
    </w:docPart>
    <w:docPart>
      <w:docPartPr>
        <w:name w:val="E7C128ED90304777BD273FE6A67513C8"/>
        <w:category>
          <w:name w:val="常规"/>
          <w:gallery w:val="placeholder"/>
        </w:category>
        <w:types>
          <w:type w:val="bbPlcHdr"/>
        </w:types>
        <w:behaviors>
          <w:behavior w:val="content"/>
        </w:behaviors>
        <w:guid w:val="{0BDD11E4-1923-4604-BC9C-2EE49A693B10}"/>
      </w:docPartPr>
      <w:docPartBody>
        <w:p w:rsidR="000E280C" w:rsidRDefault="00961825">
          <w:pPr>
            <w:pStyle w:val="E7C128ED90304777BD273FE6A67513C8"/>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1825"/>
    <w:rsid w:val="00002EDF"/>
    <w:rsid w:val="00014671"/>
    <w:rsid w:val="0005251E"/>
    <w:rsid w:val="0005785D"/>
    <w:rsid w:val="00096ACA"/>
    <w:rsid w:val="000E280C"/>
    <w:rsid w:val="001054DA"/>
    <w:rsid w:val="00150545"/>
    <w:rsid w:val="001569A8"/>
    <w:rsid w:val="001C2C72"/>
    <w:rsid w:val="0023651E"/>
    <w:rsid w:val="003045A2"/>
    <w:rsid w:val="003162E8"/>
    <w:rsid w:val="00464B0A"/>
    <w:rsid w:val="00560451"/>
    <w:rsid w:val="00570A52"/>
    <w:rsid w:val="00594369"/>
    <w:rsid w:val="006E3DF9"/>
    <w:rsid w:val="007D6854"/>
    <w:rsid w:val="00811538"/>
    <w:rsid w:val="008C7248"/>
    <w:rsid w:val="008E41E5"/>
    <w:rsid w:val="008E474F"/>
    <w:rsid w:val="00902D3B"/>
    <w:rsid w:val="00956764"/>
    <w:rsid w:val="00961825"/>
    <w:rsid w:val="00A46F36"/>
    <w:rsid w:val="00AA1E7B"/>
    <w:rsid w:val="00B43028"/>
    <w:rsid w:val="00B439AE"/>
    <w:rsid w:val="00B82E36"/>
    <w:rsid w:val="00C72F2F"/>
    <w:rsid w:val="00D46BEC"/>
    <w:rsid w:val="00DB4965"/>
    <w:rsid w:val="00DE19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9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965"/>
    <w:rPr>
      <w:color w:val="808080"/>
    </w:rPr>
  </w:style>
  <w:style w:type="paragraph" w:customStyle="1" w:styleId="90DA463D29F949BEA8444F56BACC0AD2">
    <w:name w:val="90DA463D29F949BEA8444F56BACC0AD2"/>
    <w:rsid w:val="00DB4965"/>
    <w:pPr>
      <w:widowControl w:val="0"/>
      <w:jc w:val="both"/>
    </w:pPr>
  </w:style>
  <w:style w:type="paragraph" w:customStyle="1" w:styleId="109E0659601C455188D99A5C6A5243BF">
    <w:name w:val="109E0659601C455188D99A5C6A5243BF"/>
    <w:rsid w:val="00DB4965"/>
    <w:pPr>
      <w:widowControl w:val="0"/>
      <w:jc w:val="both"/>
    </w:pPr>
  </w:style>
  <w:style w:type="paragraph" w:customStyle="1" w:styleId="E7C128ED90304777BD273FE6A67513C8">
    <w:name w:val="E7C128ED90304777BD273FE6A67513C8"/>
    <w:rsid w:val="00DB496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1318</TotalTime>
  <Pages>9</Pages>
  <Words>836</Words>
  <Characters>4767</Characters>
  <Application>Microsoft Office Word</Application>
  <DocSecurity>0</DocSecurity>
  <Lines>39</Lines>
  <Paragraphs>11</Paragraphs>
  <ScaleCrop>false</ScaleCrop>
  <Company>PCMI</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dhw</dc:creator>
  <cp:keywords/>
  <dc:description>&lt;config cover="true" show_menu="true" version="1.0.0" doctype="SDKXY"&gt;_x000d_
&lt;/config&gt;</dc:description>
  <cp:lastModifiedBy>Sky123.Org</cp:lastModifiedBy>
  <cp:revision>189</cp:revision>
  <cp:lastPrinted>2021-02-02T08:22:00Z</cp:lastPrinted>
  <dcterms:created xsi:type="dcterms:W3CDTF">2021-12-31T01:44:00Z</dcterms:created>
  <dcterms:modified xsi:type="dcterms:W3CDTF">2022-04-27T01:02:00Z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